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908E15" w14:textId="4E6FC9F6" w:rsidR="00557AA0" w:rsidRPr="00B52544" w:rsidRDefault="00FC742B" w:rsidP="00377E5B">
      <w:pPr>
        <w:pStyle w:val="UPhxHeading1"/>
        <w:tabs>
          <w:tab w:val="left" w:pos="5220"/>
        </w:tabs>
        <w:spacing w:before="0" w:after="0"/>
        <w:rPr>
          <w:rStyle w:val="Emphasis"/>
          <w:rFonts w:ascii="Times New Roman" w:hAnsi="Times New Roman"/>
          <w:i/>
          <w:iCs w:val="0"/>
          <w:sz w:val="24"/>
          <w:szCs w:val="24"/>
        </w:rPr>
      </w:pPr>
      <w:r w:rsidRPr="00B52544">
        <w:rPr>
          <w:rFonts w:ascii="Times New Roman" w:hAnsi="Times New Roman"/>
          <w:sz w:val="24"/>
          <w:szCs w:val="24"/>
        </w:rPr>
        <w:t>University of Phoenix Material</w:t>
      </w:r>
    </w:p>
    <w:p w14:paraId="552BA511" w14:textId="51CDB2CE" w:rsidR="00432EDA" w:rsidRPr="00B52544" w:rsidRDefault="00FC742B" w:rsidP="00377E5B">
      <w:pPr>
        <w:pStyle w:val="CommentText"/>
        <w:spacing w:before="240" w:after="240"/>
        <w:rPr>
          <w:rStyle w:val="Emphasis"/>
          <w:rFonts w:ascii="Times New Roman" w:hAnsi="Times New Roman"/>
          <w:b/>
          <w:bCs/>
          <w:sz w:val="24"/>
          <w:szCs w:val="24"/>
        </w:rPr>
      </w:pPr>
      <w:r w:rsidRPr="00B52544">
        <w:rPr>
          <w:rStyle w:val="Emphasis"/>
          <w:rFonts w:ascii="Times New Roman" w:hAnsi="Times New Roman"/>
          <w:b/>
          <w:bCs/>
          <w:sz w:val="24"/>
          <w:szCs w:val="24"/>
        </w:rPr>
        <w:t>Research Process</w:t>
      </w:r>
      <w:r w:rsidR="0078199D" w:rsidRPr="00B52544">
        <w:rPr>
          <w:rStyle w:val="Emphasis"/>
          <w:rFonts w:ascii="Times New Roman" w:hAnsi="Times New Roman"/>
          <w:b/>
          <w:bCs/>
          <w:sz w:val="24"/>
          <w:szCs w:val="24"/>
        </w:rPr>
        <w:t xml:space="preserve"> and Methods</w:t>
      </w:r>
    </w:p>
    <w:p w14:paraId="589ED8D9" w14:textId="623B8D90" w:rsidR="001B7A20" w:rsidRPr="00B52544" w:rsidRDefault="00FC742B" w:rsidP="00866283">
      <w:pPr>
        <w:spacing w:after="240"/>
        <w:rPr>
          <w:rFonts w:ascii="Times New Roman" w:hAnsi="Times New Roman"/>
          <w:b/>
          <w:bCs/>
          <w:sz w:val="24"/>
        </w:rPr>
      </w:pPr>
      <w:r w:rsidRPr="00B52544">
        <w:rPr>
          <w:rFonts w:ascii="Times New Roman" w:hAnsi="Times New Roman"/>
          <w:b/>
          <w:bCs/>
          <w:sz w:val="24"/>
        </w:rPr>
        <w:t>Part 1</w:t>
      </w:r>
    </w:p>
    <w:p w14:paraId="01BB3FBB" w14:textId="198581D2" w:rsidR="00FC1980" w:rsidRPr="00B52544" w:rsidRDefault="00FC742B" w:rsidP="00866283">
      <w:pPr>
        <w:spacing w:after="240"/>
        <w:rPr>
          <w:rFonts w:ascii="Times New Roman" w:eastAsia="Arial" w:hAnsi="Times New Roman"/>
          <w:sz w:val="24"/>
        </w:rPr>
      </w:pPr>
      <w:r w:rsidRPr="00B52544">
        <w:rPr>
          <w:rFonts w:ascii="Times New Roman" w:hAnsi="Times New Roman"/>
          <w:b/>
          <w:bCs/>
          <w:sz w:val="24"/>
        </w:rPr>
        <w:t xml:space="preserve">List </w:t>
      </w:r>
      <w:r w:rsidRPr="00B52544">
        <w:rPr>
          <w:rFonts w:ascii="Times New Roman" w:hAnsi="Times New Roman"/>
          <w:sz w:val="24"/>
        </w:rPr>
        <w:t xml:space="preserve">and </w:t>
      </w:r>
      <w:r w:rsidRPr="00B52544">
        <w:rPr>
          <w:rFonts w:ascii="Times New Roman" w:hAnsi="Times New Roman"/>
          <w:b/>
          <w:bCs/>
          <w:sz w:val="24"/>
        </w:rPr>
        <w:t>e</w:t>
      </w:r>
      <w:r w:rsidR="00692ACA" w:rsidRPr="00B52544">
        <w:rPr>
          <w:rFonts w:ascii="Times New Roman" w:hAnsi="Times New Roman"/>
          <w:b/>
          <w:bCs/>
          <w:sz w:val="24"/>
        </w:rPr>
        <w:t xml:space="preserve">xplain </w:t>
      </w:r>
      <w:r w:rsidR="00692ACA" w:rsidRPr="00B52544">
        <w:rPr>
          <w:rFonts w:ascii="Times New Roman" w:hAnsi="Times New Roman"/>
          <w:sz w:val="24"/>
        </w:rPr>
        <w:t>th</w:t>
      </w:r>
      <w:r w:rsidR="0001730E" w:rsidRPr="00B52544">
        <w:rPr>
          <w:rFonts w:ascii="Times New Roman" w:hAnsi="Times New Roman"/>
          <w:sz w:val="24"/>
        </w:rPr>
        <w:t>e steps in the research process</w:t>
      </w:r>
      <w:r w:rsidR="0054604E" w:rsidRPr="00B52544">
        <w:rPr>
          <w:rFonts w:ascii="Times New Roman" w:eastAsia="Arial" w:hAnsi="Times New Roman"/>
          <w:sz w:val="24"/>
        </w:rPr>
        <w:t xml:space="preserve"> </w:t>
      </w:r>
      <w:r w:rsidR="00E2150C" w:rsidRPr="00B52544">
        <w:rPr>
          <w:rFonts w:ascii="Times New Roman" w:hAnsi="Times New Roman"/>
          <w:sz w:val="24"/>
        </w:rPr>
        <w:t>(50 to 100 words each).</w:t>
      </w:r>
      <w:r w:rsidR="00E2150C" w:rsidRPr="00B52544">
        <w:rPr>
          <w:rFonts w:ascii="Times New Roman" w:eastAsia="Arial" w:hAnsi="Times New Roman"/>
          <w:sz w:val="24"/>
        </w:rPr>
        <w:t xml:space="preserve"> </w:t>
      </w:r>
    </w:p>
    <w:tbl>
      <w:tblPr>
        <w:tblStyle w:val="TableGrid"/>
        <w:tblW w:w="12955" w:type="dxa"/>
        <w:tblLook w:val="04A0" w:firstRow="1" w:lastRow="0" w:firstColumn="1" w:lastColumn="0" w:noHBand="0" w:noVBand="1"/>
      </w:tblPr>
      <w:tblGrid>
        <w:gridCol w:w="3415"/>
        <w:gridCol w:w="9540"/>
      </w:tblGrid>
      <w:tr w:rsidR="00BB3438" w:rsidRPr="00B52544" w14:paraId="3CD0AB69" w14:textId="023B187D" w:rsidTr="099B41D5">
        <w:tc>
          <w:tcPr>
            <w:tcW w:w="3415" w:type="dxa"/>
          </w:tcPr>
          <w:p w14:paraId="3AB13F28" w14:textId="6D455B10"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t xml:space="preserve">Steps in </w:t>
            </w:r>
            <w:r w:rsidR="001B7A20" w:rsidRPr="00B52544">
              <w:rPr>
                <w:rFonts w:ascii="Times New Roman" w:hAnsi="Times New Roman"/>
                <w:b/>
                <w:bCs/>
                <w:sz w:val="24"/>
              </w:rPr>
              <w:t xml:space="preserve">the </w:t>
            </w:r>
            <w:r w:rsidRPr="00B52544">
              <w:rPr>
                <w:rFonts w:ascii="Times New Roman" w:hAnsi="Times New Roman"/>
                <w:b/>
                <w:bCs/>
                <w:sz w:val="24"/>
              </w:rPr>
              <w:t>Research Process</w:t>
            </w:r>
          </w:p>
        </w:tc>
        <w:tc>
          <w:tcPr>
            <w:tcW w:w="9540" w:type="dxa"/>
          </w:tcPr>
          <w:p w14:paraId="30272B9C" w14:textId="18C35E8A"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t>Explain the steps in the research process</w:t>
            </w:r>
            <w:r w:rsidR="001B7A20" w:rsidRPr="00B52544">
              <w:rPr>
                <w:rFonts w:ascii="Times New Roman" w:hAnsi="Times New Roman"/>
                <w:b/>
                <w:bCs/>
                <w:sz w:val="24"/>
              </w:rPr>
              <w:t>.</w:t>
            </w:r>
          </w:p>
        </w:tc>
      </w:tr>
      <w:tr w:rsidR="00BB3438" w:rsidRPr="00B52544" w14:paraId="016A58B3" w14:textId="77777777" w:rsidTr="00B6734D">
        <w:trPr>
          <w:trHeight w:val="1538"/>
        </w:trPr>
        <w:tc>
          <w:tcPr>
            <w:tcW w:w="3415" w:type="dxa"/>
          </w:tcPr>
          <w:p w14:paraId="3E1426E8" w14:textId="18A76A30" w:rsidR="00427F49" w:rsidRPr="00B52544" w:rsidRDefault="00FC742B" w:rsidP="00C0054B">
            <w:pPr>
              <w:spacing w:line="360" w:lineRule="auto"/>
              <w:rPr>
                <w:rFonts w:ascii="Times New Roman" w:hAnsi="Times New Roman"/>
                <w:b/>
                <w:bCs/>
                <w:sz w:val="24"/>
              </w:rPr>
            </w:pPr>
            <w:r w:rsidRPr="00B52544">
              <w:rPr>
                <w:rFonts w:ascii="Times New Roman" w:hAnsi="Times New Roman"/>
                <w:b/>
                <w:bCs/>
                <w:sz w:val="24"/>
              </w:rPr>
              <w:t xml:space="preserve">1. </w:t>
            </w:r>
            <w:r w:rsidR="00D52852" w:rsidRPr="00B52544">
              <w:rPr>
                <w:rFonts w:ascii="Times New Roman" w:hAnsi="Times New Roman"/>
                <w:bCs/>
                <w:sz w:val="24"/>
              </w:rPr>
              <w:t>S</w:t>
            </w:r>
            <w:r w:rsidRPr="00B52544">
              <w:rPr>
                <w:rFonts w:ascii="Times New Roman" w:hAnsi="Times New Roman"/>
                <w:bCs/>
                <w:sz w:val="24"/>
              </w:rPr>
              <w:t>elect the research area</w:t>
            </w:r>
          </w:p>
        </w:tc>
        <w:tc>
          <w:tcPr>
            <w:tcW w:w="9540" w:type="dxa"/>
          </w:tcPr>
          <w:p w14:paraId="2625563E" w14:textId="530C7066" w:rsidR="00427F49" w:rsidRPr="00B52544" w:rsidRDefault="00FC742B" w:rsidP="00377E5B">
            <w:pPr>
              <w:spacing w:line="480" w:lineRule="auto"/>
              <w:rPr>
                <w:rFonts w:ascii="Times New Roman" w:hAnsi="Times New Roman"/>
                <w:sz w:val="24"/>
              </w:rPr>
            </w:pPr>
            <w:r w:rsidRPr="00B52544">
              <w:rPr>
                <w:rFonts w:ascii="Times New Roman" w:hAnsi="Times New Roman"/>
                <w:sz w:val="24"/>
              </w:rPr>
              <w:t xml:space="preserve">For an individual to start a research process, one has to identify or select the place or area </w:t>
            </w:r>
            <w:r w:rsidR="00377E5B" w:rsidRPr="00B52544">
              <w:rPr>
                <w:rFonts w:ascii="Times New Roman" w:hAnsi="Times New Roman"/>
                <w:sz w:val="24"/>
              </w:rPr>
              <w:t>they want</w:t>
            </w:r>
            <w:r w:rsidRPr="00B52544">
              <w:rPr>
                <w:rFonts w:ascii="Times New Roman" w:hAnsi="Times New Roman"/>
                <w:sz w:val="24"/>
              </w:rPr>
              <w:t xml:space="preserve"> to research</w:t>
            </w:r>
            <w:r w:rsidR="00D52852" w:rsidRPr="00B52544">
              <w:rPr>
                <w:rFonts w:ascii="Times New Roman" w:hAnsi="Times New Roman"/>
                <w:sz w:val="24"/>
              </w:rPr>
              <w:t xml:space="preserve"> accordi</w:t>
            </w:r>
            <w:bookmarkStart w:id="0" w:name="_GoBack"/>
            <w:bookmarkEnd w:id="0"/>
            <w:r w:rsidR="00D52852" w:rsidRPr="00B52544">
              <w:rPr>
                <w:rFonts w:ascii="Times New Roman" w:hAnsi="Times New Roman"/>
                <w:sz w:val="24"/>
              </w:rPr>
              <w:t>ng to the research issue or problem</w:t>
            </w:r>
            <w:r w:rsidRPr="00B52544">
              <w:rPr>
                <w:rFonts w:ascii="Times New Roman" w:hAnsi="Times New Roman"/>
                <w:sz w:val="24"/>
              </w:rPr>
              <w:t>. An individual chooses the research area because of the personal and professional interest that one wants to achieve.</w:t>
            </w:r>
            <w:r w:rsidR="00D52852" w:rsidRPr="00B52544">
              <w:rPr>
                <w:rFonts w:ascii="Times New Roman" w:hAnsi="Times New Roman"/>
                <w:sz w:val="24"/>
              </w:rPr>
              <w:t xml:space="preserve"> It would make the research easy for an individual to have identified the right place and the research problem. Also, the research area should contain the issues or issue one wants to find data on.</w:t>
            </w:r>
            <w:r w:rsidRPr="00B52544">
              <w:rPr>
                <w:rFonts w:ascii="Times New Roman" w:hAnsi="Times New Roman"/>
                <w:sz w:val="24"/>
              </w:rPr>
              <w:t xml:space="preserve"> </w:t>
            </w:r>
          </w:p>
        </w:tc>
      </w:tr>
      <w:tr w:rsidR="00BB3438" w:rsidRPr="00B52544" w14:paraId="1657B2C1" w14:textId="69C0BBFD" w:rsidTr="099B41D5">
        <w:tc>
          <w:tcPr>
            <w:tcW w:w="3415" w:type="dxa"/>
          </w:tcPr>
          <w:p w14:paraId="2C4CB8BB" w14:textId="73DF85B3"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t>2.</w:t>
            </w:r>
            <w:r w:rsidR="00D52852" w:rsidRPr="00B52544">
              <w:rPr>
                <w:rFonts w:ascii="Times New Roman" w:hAnsi="Times New Roman"/>
                <w:b/>
                <w:bCs/>
                <w:sz w:val="24"/>
              </w:rPr>
              <w:t xml:space="preserve"> </w:t>
            </w:r>
            <w:r w:rsidR="00D52852" w:rsidRPr="00B52544">
              <w:rPr>
                <w:rFonts w:ascii="Times New Roman" w:hAnsi="Times New Roman"/>
                <w:bCs/>
                <w:sz w:val="24"/>
              </w:rPr>
              <w:t>Formulating research questions or a hypothesis</w:t>
            </w:r>
          </w:p>
        </w:tc>
        <w:tc>
          <w:tcPr>
            <w:tcW w:w="9540" w:type="dxa"/>
          </w:tcPr>
          <w:p w14:paraId="21F8D239" w14:textId="147D11A7" w:rsidR="00427F49" w:rsidRPr="00B52544" w:rsidRDefault="00FC742B" w:rsidP="00377E5B">
            <w:pPr>
              <w:spacing w:line="480" w:lineRule="auto"/>
              <w:rPr>
                <w:rFonts w:ascii="Times New Roman" w:hAnsi="Times New Roman"/>
                <w:sz w:val="24"/>
              </w:rPr>
            </w:pPr>
            <w:r w:rsidRPr="00B52544">
              <w:rPr>
                <w:rFonts w:ascii="Times New Roman" w:hAnsi="Times New Roman"/>
                <w:sz w:val="24"/>
              </w:rPr>
              <w:t xml:space="preserve">In this step, the problem is clarified by the researcher. The researcher tends to develop questions that will help him or her in conducting the research. These questions are aimed at identifying what one wants to research, the connection between the variables, both independent and dependent ones. Also, the researcher pens down how </w:t>
            </w:r>
            <w:r w:rsidR="00377E5B" w:rsidRPr="00B52544">
              <w:rPr>
                <w:rFonts w:ascii="Times New Roman" w:hAnsi="Times New Roman"/>
                <w:sz w:val="24"/>
              </w:rPr>
              <w:t>they want</w:t>
            </w:r>
            <w:r w:rsidRPr="00B52544">
              <w:rPr>
                <w:rFonts w:ascii="Times New Roman" w:hAnsi="Times New Roman"/>
                <w:sz w:val="24"/>
              </w:rPr>
              <w:t xml:space="preserve"> to go about the research problem by formulating </w:t>
            </w:r>
            <w:r w:rsidR="00B6734D" w:rsidRPr="00B52544">
              <w:rPr>
                <w:rFonts w:ascii="Times New Roman" w:hAnsi="Times New Roman"/>
                <w:sz w:val="24"/>
              </w:rPr>
              <w:t>a clear hypothesis. A hypothesis can help the research become practical when one develops questions that are definite</w:t>
            </w:r>
            <w:r w:rsidR="002856B7" w:rsidRPr="00B52544">
              <w:rPr>
                <w:rFonts w:ascii="Times New Roman" w:hAnsi="Times New Roman"/>
                <w:sz w:val="24"/>
              </w:rPr>
              <w:t xml:space="preserve"> (</w:t>
            </w:r>
            <w:proofErr w:type="spellStart"/>
            <w:r w:rsidR="002856B7" w:rsidRPr="00B52544">
              <w:rPr>
                <w:rFonts w:ascii="Times New Roman" w:hAnsi="Times New Roman"/>
                <w:sz w:val="24"/>
              </w:rPr>
              <w:t>Dudovskiy</w:t>
            </w:r>
            <w:proofErr w:type="spellEnd"/>
            <w:r w:rsidR="002856B7" w:rsidRPr="00B52544">
              <w:rPr>
                <w:rFonts w:ascii="Times New Roman" w:hAnsi="Times New Roman"/>
                <w:sz w:val="24"/>
              </w:rPr>
              <w:t>, 2019)</w:t>
            </w:r>
            <w:r w:rsidR="00B6734D" w:rsidRPr="00B52544">
              <w:rPr>
                <w:rFonts w:ascii="Times New Roman" w:hAnsi="Times New Roman"/>
                <w:sz w:val="24"/>
              </w:rPr>
              <w:t>.</w:t>
            </w:r>
          </w:p>
        </w:tc>
      </w:tr>
      <w:tr w:rsidR="00BB3438" w:rsidRPr="00B52544" w14:paraId="41AD4EA9" w14:textId="61A58B1A" w:rsidTr="099B41D5">
        <w:tc>
          <w:tcPr>
            <w:tcW w:w="3415" w:type="dxa"/>
          </w:tcPr>
          <w:p w14:paraId="3D716144" w14:textId="4E82E3C5"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t>3.</w:t>
            </w:r>
            <w:r w:rsidR="00B6734D" w:rsidRPr="00B52544">
              <w:rPr>
                <w:rFonts w:ascii="Times New Roman" w:hAnsi="Times New Roman"/>
                <w:b/>
                <w:bCs/>
                <w:sz w:val="24"/>
              </w:rPr>
              <w:t xml:space="preserve"> </w:t>
            </w:r>
            <w:r w:rsidR="00B6734D" w:rsidRPr="00B52544">
              <w:rPr>
                <w:rFonts w:ascii="Times New Roman" w:hAnsi="Times New Roman"/>
                <w:bCs/>
                <w:sz w:val="24"/>
              </w:rPr>
              <w:t>Writing a Literature review</w:t>
            </w:r>
          </w:p>
        </w:tc>
        <w:tc>
          <w:tcPr>
            <w:tcW w:w="9540" w:type="dxa"/>
          </w:tcPr>
          <w:p w14:paraId="26D65FB4" w14:textId="1AF5CACD" w:rsidR="00427F49" w:rsidRPr="00B52544" w:rsidRDefault="00FC742B" w:rsidP="00975F61">
            <w:pPr>
              <w:spacing w:line="480" w:lineRule="auto"/>
              <w:rPr>
                <w:rFonts w:ascii="Times New Roman" w:hAnsi="Times New Roman"/>
                <w:sz w:val="24"/>
              </w:rPr>
            </w:pPr>
            <w:r w:rsidRPr="00B52544">
              <w:rPr>
                <w:rFonts w:ascii="Times New Roman" w:hAnsi="Times New Roman"/>
                <w:sz w:val="24"/>
              </w:rPr>
              <w:t xml:space="preserve">This step is considered to be the longest of all the stages of the research process. Here, a </w:t>
            </w:r>
            <w:r w:rsidRPr="00B52544">
              <w:rPr>
                <w:rFonts w:ascii="Times New Roman" w:hAnsi="Times New Roman"/>
                <w:sz w:val="24"/>
              </w:rPr>
              <w:lastRenderedPageBreak/>
              <w:t xml:space="preserve">researcher is supposed to use a broad range of secondary information to research the problem. The secondary materials include books, magazines, newspapers, online articles, and journals, among others. This secondary information or data helps the researcher to know more about the </w:t>
            </w:r>
            <w:r w:rsidR="00E5432D" w:rsidRPr="00B52544">
              <w:rPr>
                <w:rFonts w:ascii="Times New Roman" w:hAnsi="Times New Roman"/>
                <w:sz w:val="24"/>
              </w:rPr>
              <w:t>research problems and what other researchers have on it. It also gives the researcher more information on what to expect when researching the identified problem.</w:t>
            </w:r>
          </w:p>
        </w:tc>
      </w:tr>
      <w:tr w:rsidR="00BB3438" w:rsidRPr="00B52544" w14:paraId="5889A39F" w14:textId="09224E84" w:rsidTr="099B41D5">
        <w:tc>
          <w:tcPr>
            <w:tcW w:w="3415" w:type="dxa"/>
          </w:tcPr>
          <w:p w14:paraId="30AF84E2" w14:textId="6271EB78"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lastRenderedPageBreak/>
              <w:t>4.</w:t>
            </w:r>
            <w:r w:rsidR="00E5432D" w:rsidRPr="00B52544">
              <w:rPr>
                <w:rFonts w:ascii="Times New Roman" w:hAnsi="Times New Roman"/>
                <w:b/>
                <w:bCs/>
                <w:sz w:val="24"/>
              </w:rPr>
              <w:t xml:space="preserve"> </w:t>
            </w:r>
            <w:r w:rsidR="00E5432D" w:rsidRPr="00B52544">
              <w:rPr>
                <w:rFonts w:ascii="Times New Roman" w:hAnsi="Times New Roman"/>
                <w:bCs/>
                <w:sz w:val="24"/>
              </w:rPr>
              <w:t>Selection of the methods of collecting data</w:t>
            </w:r>
          </w:p>
        </w:tc>
        <w:tc>
          <w:tcPr>
            <w:tcW w:w="9540" w:type="dxa"/>
          </w:tcPr>
          <w:p w14:paraId="042AD46E" w14:textId="6D1DB378" w:rsidR="00427F49" w:rsidRPr="00B52544" w:rsidRDefault="00FC742B" w:rsidP="00377E5B">
            <w:pPr>
              <w:spacing w:line="480" w:lineRule="auto"/>
              <w:rPr>
                <w:rFonts w:ascii="Times New Roman" w:hAnsi="Times New Roman"/>
                <w:sz w:val="24"/>
              </w:rPr>
            </w:pPr>
            <w:r w:rsidRPr="00B52544">
              <w:rPr>
                <w:rFonts w:ascii="Times New Roman" w:hAnsi="Times New Roman"/>
                <w:sz w:val="24"/>
              </w:rPr>
              <w:t xml:space="preserve">In this step, the researcher should choose the research methods that </w:t>
            </w:r>
            <w:r w:rsidR="00377E5B" w:rsidRPr="00B52544">
              <w:rPr>
                <w:rFonts w:ascii="Times New Roman" w:hAnsi="Times New Roman"/>
                <w:sz w:val="24"/>
              </w:rPr>
              <w:t>they are</w:t>
            </w:r>
            <w:r w:rsidRPr="00B52544">
              <w:rPr>
                <w:rFonts w:ascii="Times New Roman" w:hAnsi="Times New Roman"/>
                <w:sz w:val="24"/>
              </w:rPr>
              <w:t xml:space="preserve"> going to use to collect primary data for the research. When selecting the methods of collecting data, the researcher should weigh the methods' advantages and disadvantages. One should include the limitation and the advantages of the methods </w:t>
            </w:r>
            <w:r w:rsidR="00377E5B" w:rsidRPr="00B52544">
              <w:rPr>
                <w:rFonts w:ascii="Times New Roman" w:hAnsi="Times New Roman"/>
                <w:sz w:val="24"/>
              </w:rPr>
              <w:t>they have</w:t>
            </w:r>
            <w:r w:rsidRPr="00B52544">
              <w:rPr>
                <w:rFonts w:ascii="Times New Roman" w:hAnsi="Times New Roman"/>
                <w:sz w:val="24"/>
              </w:rPr>
              <w:t xml:space="preserve"> chosen to use in the collection of data. Such methods can consist of observation, use of questionnaires, tape recording, video recording, and group participation, among others.</w:t>
            </w:r>
          </w:p>
        </w:tc>
      </w:tr>
      <w:tr w:rsidR="00BB3438" w:rsidRPr="00B52544" w14:paraId="2B24903C" w14:textId="7A243575" w:rsidTr="00FB7579">
        <w:trPr>
          <w:trHeight w:val="755"/>
        </w:trPr>
        <w:tc>
          <w:tcPr>
            <w:tcW w:w="3415" w:type="dxa"/>
          </w:tcPr>
          <w:p w14:paraId="3356FC94" w14:textId="1EB7E761" w:rsidR="00427F49" w:rsidRPr="00B52544" w:rsidRDefault="00FC742B" w:rsidP="007B22CA">
            <w:pPr>
              <w:spacing w:line="360" w:lineRule="auto"/>
              <w:rPr>
                <w:rFonts w:ascii="Times New Roman" w:hAnsi="Times New Roman"/>
                <w:b/>
                <w:bCs/>
                <w:sz w:val="24"/>
              </w:rPr>
            </w:pPr>
            <w:r w:rsidRPr="00B52544">
              <w:rPr>
                <w:rFonts w:ascii="Times New Roman" w:hAnsi="Times New Roman"/>
                <w:b/>
                <w:bCs/>
                <w:sz w:val="24"/>
              </w:rPr>
              <w:t>5.</w:t>
            </w:r>
            <w:r w:rsidR="00E5432D" w:rsidRPr="00B52544">
              <w:rPr>
                <w:rFonts w:ascii="Times New Roman" w:hAnsi="Times New Roman"/>
                <w:b/>
                <w:bCs/>
                <w:sz w:val="24"/>
              </w:rPr>
              <w:t xml:space="preserve"> </w:t>
            </w:r>
            <w:r w:rsidR="00E5432D" w:rsidRPr="00B52544">
              <w:rPr>
                <w:rFonts w:ascii="Times New Roman" w:hAnsi="Times New Roman"/>
                <w:bCs/>
                <w:sz w:val="24"/>
              </w:rPr>
              <w:t>Collection of the primary data</w:t>
            </w:r>
          </w:p>
        </w:tc>
        <w:tc>
          <w:tcPr>
            <w:tcW w:w="9540" w:type="dxa"/>
          </w:tcPr>
          <w:p w14:paraId="5A23BDDE" w14:textId="3192270A" w:rsidR="00427F49" w:rsidRPr="00B52544" w:rsidRDefault="00FC742B" w:rsidP="00377E5B">
            <w:pPr>
              <w:spacing w:line="480" w:lineRule="auto"/>
              <w:rPr>
                <w:rFonts w:ascii="Times New Roman" w:hAnsi="Times New Roman"/>
                <w:sz w:val="24"/>
              </w:rPr>
            </w:pPr>
            <w:r w:rsidRPr="00B52544">
              <w:rPr>
                <w:rFonts w:ascii="Times New Roman" w:hAnsi="Times New Roman"/>
                <w:sz w:val="24"/>
              </w:rPr>
              <w:t xml:space="preserve">For a researcher to collect primary data, </w:t>
            </w:r>
            <w:r w:rsidR="00377E5B" w:rsidRPr="00B52544">
              <w:rPr>
                <w:rFonts w:ascii="Times New Roman" w:hAnsi="Times New Roman"/>
                <w:sz w:val="24"/>
              </w:rPr>
              <w:t>they</w:t>
            </w:r>
            <w:r w:rsidRPr="00B52544">
              <w:rPr>
                <w:rFonts w:ascii="Times New Roman" w:hAnsi="Times New Roman"/>
                <w:sz w:val="24"/>
              </w:rPr>
              <w:t xml:space="preserve"> should be prepared on what to expect when they are on the field. Many researchers give up at this stage because they face many difficulties when they are on the field. Such difficulties may include harsh weather, inadequate funds, </w:t>
            </w:r>
            <w:r w:rsidR="00FB7579" w:rsidRPr="00B52544">
              <w:rPr>
                <w:rFonts w:ascii="Times New Roman" w:hAnsi="Times New Roman"/>
                <w:sz w:val="24"/>
              </w:rPr>
              <w:t xml:space="preserve">and </w:t>
            </w:r>
            <w:r w:rsidRPr="00B52544">
              <w:rPr>
                <w:rFonts w:ascii="Times New Roman" w:hAnsi="Times New Roman"/>
                <w:sz w:val="24"/>
              </w:rPr>
              <w:t xml:space="preserve">less or no participants, </w:t>
            </w:r>
            <w:r w:rsidR="00FB7579" w:rsidRPr="00B52544">
              <w:rPr>
                <w:rFonts w:ascii="Times New Roman" w:hAnsi="Times New Roman"/>
                <w:sz w:val="24"/>
              </w:rPr>
              <w:t>among others. However, this stage is not compulsory for all research, but it should be done by the ones who are required of them.</w:t>
            </w:r>
          </w:p>
        </w:tc>
      </w:tr>
      <w:tr w:rsidR="00BB3438" w:rsidRPr="00B52544" w14:paraId="04F5FDDE" w14:textId="77777777" w:rsidTr="00FB7579">
        <w:tc>
          <w:tcPr>
            <w:tcW w:w="3415" w:type="dxa"/>
          </w:tcPr>
          <w:p w14:paraId="4CC5BD28" w14:textId="50140DE7" w:rsidR="00FB7579" w:rsidRPr="00B52544" w:rsidRDefault="00FC742B" w:rsidP="00866283">
            <w:pPr>
              <w:autoSpaceDE w:val="0"/>
              <w:autoSpaceDN w:val="0"/>
              <w:adjustRightInd w:val="0"/>
              <w:spacing w:before="240"/>
              <w:rPr>
                <w:rFonts w:ascii="Times New Roman" w:hAnsi="Times New Roman"/>
                <w:b/>
                <w:bCs/>
                <w:sz w:val="24"/>
              </w:rPr>
            </w:pPr>
            <w:r w:rsidRPr="00B52544">
              <w:rPr>
                <w:rFonts w:ascii="Times New Roman" w:hAnsi="Times New Roman"/>
                <w:b/>
                <w:bCs/>
                <w:sz w:val="24"/>
              </w:rPr>
              <w:lastRenderedPageBreak/>
              <w:t xml:space="preserve">6. </w:t>
            </w:r>
            <w:r w:rsidR="005F6649" w:rsidRPr="00B52544">
              <w:rPr>
                <w:rFonts w:ascii="Times New Roman" w:hAnsi="Times New Roman"/>
                <w:bCs/>
                <w:sz w:val="24"/>
              </w:rPr>
              <w:t>Finding or C</w:t>
            </w:r>
            <w:r w:rsidRPr="00B52544">
              <w:rPr>
                <w:rFonts w:ascii="Times New Roman" w:hAnsi="Times New Roman"/>
                <w:bCs/>
                <w:sz w:val="24"/>
              </w:rPr>
              <w:t>onclusions</w:t>
            </w:r>
          </w:p>
        </w:tc>
        <w:tc>
          <w:tcPr>
            <w:tcW w:w="9540" w:type="dxa"/>
          </w:tcPr>
          <w:p w14:paraId="58F68916" w14:textId="265FA2C2" w:rsidR="00FB7579" w:rsidRPr="00B52544" w:rsidRDefault="00FC742B" w:rsidP="00975F61">
            <w:pPr>
              <w:autoSpaceDE w:val="0"/>
              <w:autoSpaceDN w:val="0"/>
              <w:adjustRightInd w:val="0"/>
              <w:spacing w:before="240" w:line="480" w:lineRule="auto"/>
              <w:rPr>
                <w:rFonts w:ascii="Times New Roman" w:hAnsi="Times New Roman"/>
                <w:bCs/>
                <w:sz w:val="24"/>
              </w:rPr>
            </w:pPr>
            <w:r w:rsidRPr="00B52544">
              <w:rPr>
                <w:rFonts w:ascii="Times New Roman" w:hAnsi="Times New Roman"/>
                <w:bCs/>
                <w:sz w:val="24"/>
              </w:rPr>
              <w:t xml:space="preserve">The results or conclusion of the study </w:t>
            </w:r>
            <w:r w:rsidR="00975F61" w:rsidRPr="00B52544">
              <w:rPr>
                <w:rFonts w:ascii="Times New Roman" w:hAnsi="Times New Roman"/>
                <w:bCs/>
                <w:sz w:val="24"/>
              </w:rPr>
              <w:t>should make sure that the research has achieved its aims and objectives. The conclusion is supposed to highlight the level of achievement of the goals of the research, and if the questions and the hypothesis formed have been followed. Also, the research conclusion needs to highlight the limitations and the recommendations that can be used for other research in the future.</w:t>
            </w:r>
          </w:p>
        </w:tc>
      </w:tr>
    </w:tbl>
    <w:p w14:paraId="3B7707E0" w14:textId="77777777" w:rsidR="007109C4" w:rsidRPr="00B52544" w:rsidRDefault="007109C4" w:rsidP="008D21AE">
      <w:pPr>
        <w:autoSpaceDE w:val="0"/>
        <w:autoSpaceDN w:val="0"/>
        <w:adjustRightInd w:val="0"/>
        <w:spacing w:before="240" w:line="360" w:lineRule="auto"/>
        <w:rPr>
          <w:rFonts w:ascii="Times New Roman" w:hAnsi="Times New Roman"/>
          <w:b/>
          <w:bCs/>
          <w:sz w:val="24"/>
        </w:rPr>
      </w:pPr>
    </w:p>
    <w:p w14:paraId="6075FE9B" w14:textId="77777777" w:rsidR="007109C4" w:rsidRPr="00B52544" w:rsidRDefault="007109C4" w:rsidP="008D21AE">
      <w:pPr>
        <w:autoSpaceDE w:val="0"/>
        <w:autoSpaceDN w:val="0"/>
        <w:adjustRightInd w:val="0"/>
        <w:spacing w:before="240" w:line="360" w:lineRule="auto"/>
        <w:rPr>
          <w:rFonts w:ascii="Times New Roman" w:hAnsi="Times New Roman"/>
          <w:b/>
          <w:bCs/>
          <w:sz w:val="24"/>
        </w:rPr>
      </w:pPr>
    </w:p>
    <w:p w14:paraId="12A77434" w14:textId="77777777" w:rsidR="00557AA0" w:rsidRPr="00B52544" w:rsidRDefault="00557AA0" w:rsidP="008D21AE">
      <w:pPr>
        <w:autoSpaceDE w:val="0"/>
        <w:autoSpaceDN w:val="0"/>
        <w:adjustRightInd w:val="0"/>
        <w:spacing w:before="240" w:line="360" w:lineRule="auto"/>
        <w:rPr>
          <w:rFonts w:ascii="Times New Roman" w:hAnsi="Times New Roman"/>
          <w:b/>
          <w:bCs/>
          <w:sz w:val="24"/>
        </w:rPr>
      </w:pPr>
    </w:p>
    <w:p w14:paraId="6B79D1EB" w14:textId="29B55F2B" w:rsidR="007109C4" w:rsidRPr="00B52544" w:rsidRDefault="00FC742B" w:rsidP="008D21AE">
      <w:pPr>
        <w:autoSpaceDE w:val="0"/>
        <w:autoSpaceDN w:val="0"/>
        <w:adjustRightInd w:val="0"/>
        <w:spacing w:before="240" w:line="360" w:lineRule="auto"/>
        <w:rPr>
          <w:rFonts w:ascii="Times New Roman" w:hAnsi="Times New Roman"/>
          <w:b/>
          <w:bCs/>
          <w:sz w:val="24"/>
        </w:rPr>
      </w:pPr>
      <w:r w:rsidRPr="00B52544">
        <w:rPr>
          <w:rFonts w:ascii="Times New Roman" w:hAnsi="Times New Roman"/>
          <w:b/>
          <w:bCs/>
          <w:sz w:val="24"/>
        </w:rPr>
        <w:t>P</w:t>
      </w:r>
      <w:r w:rsidR="007B22CA" w:rsidRPr="00B52544">
        <w:rPr>
          <w:rFonts w:ascii="Times New Roman" w:hAnsi="Times New Roman"/>
          <w:b/>
          <w:bCs/>
          <w:sz w:val="24"/>
        </w:rPr>
        <w:t>art 2</w:t>
      </w:r>
    </w:p>
    <w:p w14:paraId="554AA2DC" w14:textId="3F675951" w:rsidR="008D21AE" w:rsidRPr="00B52544" w:rsidRDefault="00FC742B" w:rsidP="008D21AE">
      <w:pPr>
        <w:autoSpaceDE w:val="0"/>
        <w:autoSpaceDN w:val="0"/>
        <w:adjustRightInd w:val="0"/>
        <w:spacing w:before="240" w:line="360" w:lineRule="auto"/>
        <w:rPr>
          <w:rFonts w:ascii="Times New Roman" w:hAnsi="Times New Roman"/>
          <w:b/>
          <w:bCs/>
          <w:sz w:val="24"/>
        </w:rPr>
      </w:pPr>
      <w:r w:rsidRPr="00B52544">
        <w:rPr>
          <w:rFonts w:ascii="Times New Roman" w:eastAsia="Arial" w:hAnsi="Times New Roman"/>
          <w:b/>
          <w:sz w:val="24"/>
        </w:rPr>
        <w:t xml:space="preserve">Explain the difference between a </w:t>
      </w:r>
      <w:r w:rsidR="0078199D" w:rsidRPr="00B52544">
        <w:rPr>
          <w:rFonts w:ascii="Times New Roman" w:eastAsia="Arial" w:hAnsi="Times New Roman"/>
          <w:b/>
          <w:sz w:val="24"/>
        </w:rPr>
        <w:t xml:space="preserve">research question and </w:t>
      </w:r>
      <w:r w:rsidR="001B7A20" w:rsidRPr="00B52544">
        <w:rPr>
          <w:rFonts w:ascii="Times New Roman" w:eastAsia="Arial" w:hAnsi="Times New Roman"/>
          <w:b/>
          <w:sz w:val="24"/>
        </w:rPr>
        <w:t xml:space="preserve">a </w:t>
      </w:r>
      <w:r w:rsidRPr="00B52544">
        <w:rPr>
          <w:rFonts w:ascii="Times New Roman" w:eastAsia="Arial" w:hAnsi="Times New Roman"/>
          <w:b/>
          <w:sz w:val="24"/>
        </w:rPr>
        <w:t>hypothesis.</w:t>
      </w:r>
    </w:p>
    <w:p w14:paraId="1D6A1E65" w14:textId="77CFB8E6" w:rsidR="008D21AE" w:rsidRPr="00B52544" w:rsidRDefault="00FC742B" w:rsidP="007109C4">
      <w:pPr>
        <w:autoSpaceDE w:val="0"/>
        <w:autoSpaceDN w:val="0"/>
        <w:adjustRightInd w:val="0"/>
        <w:spacing w:after="600" w:line="360" w:lineRule="auto"/>
        <w:rPr>
          <w:rFonts w:ascii="Times New Roman" w:eastAsia="Arial" w:hAnsi="Times New Roman"/>
          <w:sz w:val="24"/>
        </w:rPr>
      </w:pPr>
      <w:r w:rsidRPr="00B52544">
        <w:rPr>
          <w:rFonts w:ascii="Times New Roman" w:eastAsia="Arial" w:hAnsi="Times New Roman"/>
          <w:sz w:val="24"/>
        </w:rPr>
        <w:t xml:space="preserve">A research question refers to questions a researcher wishes to address during the research process. When a researcher writes down the research questions, </w:t>
      </w:r>
      <w:r w:rsidR="00377E5B" w:rsidRPr="00B52544">
        <w:rPr>
          <w:rFonts w:ascii="Times New Roman" w:eastAsia="Arial" w:hAnsi="Times New Roman"/>
          <w:sz w:val="24"/>
        </w:rPr>
        <w:t>they</w:t>
      </w:r>
      <w:r w:rsidRPr="00B52544">
        <w:rPr>
          <w:rFonts w:ascii="Times New Roman" w:eastAsia="Arial" w:hAnsi="Times New Roman"/>
          <w:sz w:val="24"/>
        </w:rPr>
        <w:t xml:space="preserve"> should ensure that the questions are explored more by providing justifications that analyze and explain how the grounds were achieved. On the other hand, a hypothesis is considered as a statement that is more of a suggestion of how things might behave or work. Hence, when a researcher formulates their hypothesis, their intention should be to disapprove or prove it during the research</w:t>
      </w:r>
      <w:r w:rsidR="00F15B80" w:rsidRPr="00B52544">
        <w:rPr>
          <w:rFonts w:ascii="Times New Roman" w:eastAsia="Arial" w:hAnsi="Times New Roman"/>
          <w:sz w:val="24"/>
        </w:rPr>
        <w:t xml:space="preserve"> (</w:t>
      </w:r>
      <w:proofErr w:type="spellStart"/>
      <w:r w:rsidR="00F15B80" w:rsidRPr="00B52544">
        <w:rPr>
          <w:rFonts w:ascii="Times New Roman" w:eastAsia="Arial" w:hAnsi="Times New Roman"/>
          <w:sz w:val="24"/>
        </w:rPr>
        <w:t>Dudovskiy</w:t>
      </w:r>
      <w:proofErr w:type="spellEnd"/>
      <w:r w:rsidR="00F15B80" w:rsidRPr="00B52544">
        <w:rPr>
          <w:rFonts w:ascii="Times New Roman" w:eastAsia="Arial" w:hAnsi="Times New Roman"/>
          <w:sz w:val="24"/>
        </w:rPr>
        <w:t>, 2019)</w:t>
      </w:r>
      <w:r w:rsidRPr="00B52544">
        <w:rPr>
          <w:rFonts w:ascii="Times New Roman" w:eastAsia="Arial" w:hAnsi="Times New Roman"/>
          <w:sz w:val="24"/>
        </w:rPr>
        <w:t>.</w:t>
      </w:r>
    </w:p>
    <w:p w14:paraId="0536FE01" w14:textId="1CEF1FB3" w:rsidR="001B7A20" w:rsidRPr="00B52544" w:rsidRDefault="00FC742B" w:rsidP="007B22CA">
      <w:pPr>
        <w:autoSpaceDE w:val="0"/>
        <w:autoSpaceDN w:val="0"/>
        <w:adjustRightInd w:val="0"/>
        <w:spacing w:after="240"/>
        <w:rPr>
          <w:rFonts w:ascii="Times New Roman" w:hAnsi="Times New Roman"/>
          <w:b/>
          <w:bCs/>
          <w:sz w:val="24"/>
        </w:rPr>
      </w:pPr>
      <w:r w:rsidRPr="00B52544">
        <w:rPr>
          <w:rFonts w:ascii="Times New Roman" w:hAnsi="Times New Roman"/>
          <w:b/>
          <w:bCs/>
          <w:sz w:val="24"/>
        </w:rPr>
        <w:t>Part 3</w:t>
      </w:r>
    </w:p>
    <w:p w14:paraId="689152E5" w14:textId="7F262264" w:rsidR="0054604E" w:rsidRPr="00B52544" w:rsidRDefault="00FC742B" w:rsidP="007B22CA">
      <w:pPr>
        <w:spacing w:after="240"/>
        <w:rPr>
          <w:rFonts w:ascii="Times New Roman" w:eastAsia="Arial" w:hAnsi="Times New Roman"/>
          <w:sz w:val="24"/>
        </w:rPr>
      </w:pPr>
      <w:r w:rsidRPr="00B52544">
        <w:rPr>
          <w:rFonts w:ascii="Times New Roman" w:hAnsi="Times New Roman"/>
          <w:b/>
          <w:bCs/>
          <w:sz w:val="24"/>
        </w:rPr>
        <w:lastRenderedPageBreak/>
        <w:t xml:space="preserve">List </w:t>
      </w:r>
      <w:r w:rsidRPr="00B52544">
        <w:rPr>
          <w:rFonts w:ascii="Times New Roman" w:hAnsi="Times New Roman"/>
          <w:sz w:val="24"/>
        </w:rPr>
        <w:t>and</w:t>
      </w:r>
      <w:r w:rsidRPr="00B52544">
        <w:rPr>
          <w:rFonts w:ascii="Times New Roman" w:hAnsi="Times New Roman"/>
          <w:b/>
          <w:bCs/>
          <w:sz w:val="24"/>
        </w:rPr>
        <w:t xml:space="preserve"> provide</w:t>
      </w:r>
      <w:r w:rsidRPr="00B52544">
        <w:rPr>
          <w:rFonts w:ascii="Times New Roman" w:hAnsi="Times New Roman"/>
          <w:sz w:val="24"/>
        </w:rPr>
        <w:t xml:space="preserve"> a brief description of three types of qualitative and quantitative research </w:t>
      </w:r>
      <w:r w:rsidR="0078199D" w:rsidRPr="00B52544">
        <w:rPr>
          <w:rFonts w:ascii="Times New Roman" w:hAnsi="Times New Roman"/>
          <w:noProof/>
          <w:sz w:val="24"/>
        </w:rPr>
        <w:t>des</w:t>
      </w:r>
      <w:r w:rsidR="00D53ECE" w:rsidRPr="00B52544">
        <w:rPr>
          <w:rFonts w:ascii="Times New Roman" w:hAnsi="Times New Roman"/>
          <w:noProof/>
          <w:sz w:val="24"/>
        </w:rPr>
        <w:t>ig</w:t>
      </w:r>
      <w:r w:rsidR="0078199D" w:rsidRPr="00B52544">
        <w:rPr>
          <w:rFonts w:ascii="Times New Roman" w:hAnsi="Times New Roman"/>
          <w:noProof/>
          <w:sz w:val="24"/>
        </w:rPr>
        <w:t>ns</w:t>
      </w:r>
      <w:r w:rsidRPr="00B52544">
        <w:rPr>
          <w:rFonts w:ascii="Times New Roman" w:hAnsi="Times New Roman"/>
          <w:sz w:val="24"/>
        </w:rPr>
        <w:t xml:space="preserve"> (50 to 100</w:t>
      </w:r>
      <w:r w:rsidR="0001730E" w:rsidRPr="00B52544">
        <w:rPr>
          <w:rFonts w:ascii="Times New Roman" w:hAnsi="Times New Roman"/>
          <w:sz w:val="24"/>
        </w:rPr>
        <w:t xml:space="preserve"> words</w:t>
      </w:r>
      <w:r w:rsidRPr="00B52544">
        <w:rPr>
          <w:rFonts w:ascii="Times New Roman" w:hAnsi="Times New Roman"/>
          <w:sz w:val="24"/>
        </w:rPr>
        <w:t xml:space="preserve"> each).</w:t>
      </w:r>
      <w:r w:rsidRPr="00B52544">
        <w:rPr>
          <w:rFonts w:ascii="Times New Roman" w:eastAsia="Arial" w:hAnsi="Times New Roman"/>
          <w:sz w:val="24"/>
        </w:rPr>
        <w:t xml:space="preserve"> </w:t>
      </w:r>
    </w:p>
    <w:tbl>
      <w:tblPr>
        <w:tblStyle w:val="TableGrid"/>
        <w:tblW w:w="0" w:type="auto"/>
        <w:tblLook w:val="04A0" w:firstRow="1" w:lastRow="0" w:firstColumn="1" w:lastColumn="0" w:noHBand="0" w:noVBand="1"/>
      </w:tblPr>
      <w:tblGrid>
        <w:gridCol w:w="6475"/>
        <w:gridCol w:w="6475"/>
      </w:tblGrid>
      <w:tr w:rsidR="00BB3438" w:rsidRPr="00B52544" w14:paraId="4C34CFF2" w14:textId="77777777" w:rsidTr="099B41D5">
        <w:tc>
          <w:tcPr>
            <w:tcW w:w="6475" w:type="dxa"/>
          </w:tcPr>
          <w:p w14:paraId="3BE1451D" w14:textId="225437F3" w:rsidR="005870D2" w:rsidRPr="00B52544" w:rsidRDefault="00FC742B" w:rsidP="007B22CA">
            <w:pPr>
              <w:autoSpaceDE w:val="0"/>
              <w:autoSpaceDN w:val="0"/>
              <w:adjustRightInd w:val="0"/>
              <w:spacing w:line="360" w:lineRule="auto"/>
              <w:rPr>
                <w:rFonts w:ascii="Times New Roman" w:hAnsi="Times New Roman"/>
                <w:b/>
                <w:bCs/>
                <w:sz w:val="24"/>
              </w:rPr>
            </w:pPr>
            <w:r w:rsidRPr="00B52544">
              <w:rPr>
                <w:rFonts w:ascii="Times New Roman" w:hAnsi="Times New Roman"/>
                <w:b/>
                <w:bCs/>
                <w:sz w:val="24"/>
              </w:rPr>
              <w:t>Qualitative Research</w:t>
            </w:r>
          </w:p>
        </w:tc>
        <w:tc>
          <w:tcPr>
            <w:tcW w:w="6475" w:type="dxa"/>
          </w:tcPr>
          <w:p w14:paraId="4C2540D4" w14:textId="37865242" w:rsidR="005870D2" w:rsidRPr="00B52544" w:rsidRDefault="00FC742B" w:rsidP="007B22CA">
            <w:pPr>
              <w:autoSpaceDE w:val="0"/>
              <w:autoSpaceDN w:val="0"/>
              <w:adjustRightInd w:val="0"/>
              <w:spacing w:line="360" w:lineRule="auto"/>
              <w:rPr>
                <w:rFonts w:ascii="Times New Roman" w:hAnsi="Times New Roman"/>
                <w:b/>
                <w:bCs/>
                <w:sz w:val="24"/>
              </w:rPr>
            </w:pPr>
            <w:r w:rsidRPr="00B52544">
              <w:rPr>
                <w:rFonts w:ascii="Times New Roman" w:hAnsi="Times New Roman"/>
                <w:b/>
                <w:bCs/>
                <w:sz w:val="24"/>
              </w:rPr>
              <w:t>Quantitative Research</w:t>
            </w:r>
          </w:p>
        </w:tc>
      </w:tr>
      <w:tr w:rsidR="00BB3438" w:rsidRPr="00B52544" w14:paraId="037F5588" w14:textId="77777777" w:rsidTr="099B41D5">
        <w:tc>
          <w:tcPr>
            <w:tcW w:w="6475" w:type="dxa"/>
          </w:tcPr>
          <w:p w14:paraId="211A42F8" w14:textId="3B85FCB6" w:rsidR="005870D2" w:rsidRPr="00B52544" w:rsidRDefault="00FC742B" w:rsidP="00377E5B">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t>1.</w:t>
            </w:r>
            <w:r w:rsidR="00CF36DA" w:rsidRPr="00B52544">
              <w:rPr>
                <w:rFonts w:ascii="Times New Roman" w:hAnsi="Times New Roman"/>
                <w:bCs/>
                <w:sz w:val="24"/>
              </w:rPr>
              <w:t xml:space="preserve"> Phenomenological research- this research refers to research about the views of events and situations. Hence, researchers have to thoroughly find information in a way that </w:t>
            </w:r>
            <w:r w:rsidR="00377E5B" w:rsidRPr="00B52544">
              <w:rPr>
                <w:rFonts w:ascii="Times New Roman" w:hAnsi="Times New Roman"/>
                <w:bCs/>
                <w:sz w:val="24"/>
              </w:rPr>
              <w:t>they</w:t>
            </w:r>
            <w:r w:rsidR="00CF36DA" w:rsidRPr="00B52544">
              <w:rPr>
                <w:rFonts w:ascii="Times New Roman" w:hAnsi="Times New Roman"/>
                <w:bCs/>
                <w:sz w:val="24"/>
              </w:rPr>
              <w:t xml:space="preserve"> will understand the phenomena. Researchers also are supposed to analyze the events on their </w:t>
            </w:r>
            <w:r w:rsidR="004C26CC" w:rsidRPr="00B52544">
              <w:rPr>
                <w:rFonts w:ascii="Times New Roman" w:hAnsi="Times New Roman"/>
                <w:bCs/>
                <w:sz w:val="24"/>
              </w:rPr>
              <w:t>perspective but should be in accordance with the perspectives of the event. Furthermore, researchers should gather information from other people like participants that provide different views about the event.</w:t>
            </w:r>
          </w:p>
        </w:tc>
        <w:tc>
          <w:tcPr>
            <w:tcW w:w="6475" w:type="dxa"/>
          </w:tcPr>
          <w:p w14:paraId="0787E596" w14:textId="6F65138D" w:rsidR="005870D2" w:rsidRPr="00B52544" w:rsidRDefault="00FC742B" w:rsidP="007B22CA">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t>1.</w:t>
            </w:r>
            <w:r w:rsidR="003A4FB6" w:rsidRPr="00B52544">
              <w:rPr>
                <w:rFonts w:ascii="Times New Roman" w:hAnsi="Times New Roman"/>
                <w:bCs/>
                <w:sz w:val="24"/>
              </w:rPr>
              <w:t xml:space="preserve"> Descriptive research- </w:t>
            </w:r>
            <w:r w:rsidR="008D0E6A" w:rsidRPr="00B52544">
              <w:rPr>
                <w:rFonts w:ascii="Times New Roman" w:hAnsi="Times New Roman"/>
                <w:bCs/>
                <w:sz w:val="24"/>
              </w:rPr>
              <w:t xml:space="preserve">this type of research describes the variable that is identified. It deals with the variable’s present status. </w:t>
            </w:r>
            <w:r w:rsidR="0044392A" w:rsidRPr="00B52544">
              <w:rPr>
                <w:rFonts w:ascii="Times New Roman" w:hAnsi="Times New Roman"/>
                <w:bCs/>
                <w:sz w:val="24"/>
              </w:rPr>
              <w:t>They are set to offer information about an event or a phenomenon in a systematic manner. In this design, the hypothesis is developed after the data is collected. The data is then analyzed and synthesized to get the hypothesis. For information to be collected, the measurements and uni</w:t>
            </w:r>
            <w:r w:rsidR="00557AA0" w:rsidRPr="00B52544">
              <w:rPr>
                <w:rFonts w:ascii="Times New Roman" w:hAnsi="Times New Roman"/>
                <w:bCs/>
                <w:sz w:val="24"/>
              </w:rPr>
              <w:t>ts should be selected carefully (Creswell &amp; Creswell, 2017).</w:t>
            </w:r>
          </w:p>
        </w:tc>
      </w:tr>
      <w:tr w:rsidR="00BB3438" w:rsidRPr="00B52544" w14:paraId="30B45CE6" w14:textId="77777777" w:rsidTr="099B41D5">
        <w:tc>
          <w:tcPr>
            <w:tcW w:w="6475" w:type="dxa"/>
          </w:tcPr>
          <w:p w14:paraId="4700F20F" w14:textId="4C33B71B" w:rsidR="005870D2" w:rsidRPr="00B52544" w:rsidRDefault="00FC742B" w:rsidP="00377E5B">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t>2.</w:t>
            </w:r>
            <w:r w:rsidR="004C26CC" w:rsidRPr="00B52544">
              <w:rPr>
                <w:rFonts w:ascii="Times New Roman" w:hAnsi="Times New Roman"/>
                <w:bCs/>
                <w:sz w:val="24"/>
              </w:rPr>
              <w:t xml:space="preserve"> Grounded theory- this type o</w:t>
            </w:r>
            <w:r w:rsidR="00377E5B" w:rsidRPr="00B52544">
              <w:rPr>
                <w:rFonts w:ascii="Times New Roman" w:hAnsi="Times New Roman"/>
                <w:bCs/>
                <w:sz w:val="24"/>
              </w:rPr>
              <w:t>f</w:t>
            </w:r>
            <w:r w:rsidR="004C26CC" w:rsidRPr="00B52544">
              <w:rPr>
                <w:rFonts w:ascii="Times New Roman" w:hAnsi="Times New Roman"/>
                <w:bCs/>
                <w:sz w:val="24"/>
              </w:rPr>
              <w:t xml:space="preserve"> qualitative research refers to theories that come from the information that is gathered during the research process. The researcher who uses this method has not determined that theory that </w:t>
            </w:r>
            <w:r w:rsidR="00377E5B" w:rsidRPr="00B52544">
              <w:rPr>
                <w:rFonts w:ascii="Times New Roman" w:hAnsi="Times New Roman"/>
                <w:bCs/>
                <w:sz w:val="24"/>
              </w:rPr>
              <w:t>they</w:t>
            </w:r>
            <w:r w:rsidR="004C26CC" w:rsidRPr="00B52544">
              <w:rPr>
                <w:rFonts w:ascii="Times New Roman" w:hAnsi="Times New Roman"/>
                <w:bCs/>
                <w:sz w:val="24"/>
              </w:rPr>
              <w:t xml:space="preserve"> will use in the research process. However, the researcher identifies the approach according to the findings of the collected data. Also, new approaches are identified, leading to new information on the outcomes compared </w:t>
            </w:r>
            <w:r w:rsidR="00833E04" w:rsidRPr="00B52544">
              <w:rPr>
                <w:rFonts w:ascii="Times New Roman" w:hAnsi="Times New Roman"/>
                <w:bCs/>
                <w:sz w:val="24"/>
              </w:rPr>
              <w:t>to using the phenomenol</w:t>
            </w:r>
            <w:r w:rsidR="004C26CC" w:rsidRPr="00B52544">
              <w:rPr>
                <w:rFonts w:ascii="Times New Roman" w:hAnsi="Times New Roman"/>
                <w:bCs/>
                <w:sz w:val="24"/>
              </w:rPr>
              <w:t>o</w:t>
            </w:r>
            <w:r w:rsidR="00833E04" w:rsidRPr="00B52544">
              <w:rPr>
                <w:rFonts w:ascii="Times New Roman" w:hAnsi="Times New Roman"/>
                <w:bCs/>
                <w:sz w:val="24"/>
              </w:rPr>
              <w:t>gi</w:t>
            </w:r>
            <w:r w:rsidR="004C26CC" w:rsidRPr="00B52544">
              <w:rPr>
                <w:rFonts w:ascii="Times New Roman" w:hAnsi="Times New Roman"/>
                <w:bCs/>
                <w:sz w:val="24"/>
              </w:rPr>
              <w:t xml:space="preserve">cal type of </w:t>
            </w:r>
            <w:r w:rsidR="00833E04" w:rsidRPr="00B52544">
              <w:rPr>
                <w:rFonts w:ascii="Times New Roman" w:hAnsi="Times New Roman"/>
                <w:bCs/>
                <w:sz w:val="24"/>
              </w:rPr>
              <w:t>research</w:t>
            </w:r>
            <w:r w:rsidR="004C26CC" w:rsidRPr="00B52544">
              <w:rPr>
                <w:rFonts w:ascii="Times New Roman" w:hAnsi="Times New Roman"/>
                <w:bCs/>
                <w:sz w:val="24"/>
              </w:rPr>
              <w:t>.</w:t>
            </w:r>
          </w:p>
        </w:tc>
        <w:tc>
          <w:tcPr>
            <w:tcW w:w="6475" w:type="dxa"/>
          </w:tcPr>
          <w:p w14:paraId="0A53175F" w14:textId="39AC1A6D" w:rsidR="005870D2" w:rsidRPr="00B52544" w:rsidRDefault="00FC742B" w:rsidP="00557AA0">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t>2.</w:t>
            </w:r>
            <w:r w:rsidR="0044392A" w:rsidRPr="00B52544">
              <w:rPr>
                <w:rFonts w:ascii="Times New Roman" w:hAnsi="Times New Roman"/>
                <w:bCs/>
                <w:sz w:val="24"/>
              </w:rPr>
              <w:t xml:space="preserve"> Experimental research- this design refers to the scientific method of establishing causes or factors and the relationship between various variables. These variables are the ones that make the research to take place. Here, one variable is manipulated to identify the impacts on the variables which are dependent on the manipulated </w:t>
            </w:r>
            <w:r w:rsidR="007D6C46" w:rsidRPr="00B52544">
              <w:rPr>
                <w:rFonts w:ascii="Times New Roman" w:hAnsi="Times New Roman"/>
                <w:bCs/>
                <w:sz w:val="24"/>
              </w:rPr>
              <w:t xml:space="preserve">one. </w:t>
            </w:r>
            <w:r w:rsidR="00F15B80" w:rsidRPr="00B52544">
              <w:rPr>
                <w:rFonts w:ascii="Times New Roman" w:hAnsi="Times New Roman"/>
                <w:bCs/>
                <w:sz w:val="24"/>
              </w:rPr>
              <w:t>Thus</w:t>
            </w:r>
            <w:r w:rsidR="00570758" w:rsidRPr="00B52544">
              <w:rPr>
                <w:rFonts w:ascii="Times New Roman" w:hAnsi="Times New Roman"/>
                <w:bCs/>
                <w:sz w:val="24"/>
              </w:rPr>
              <w:t xml:space="preserve">, control is given to one variable to see how other variables will be </w:t>
            </w:r>
            <w:r w:rsidR="00F15B80" w:rsidRPr="00B52544">
              <w:rPr>
                <w:rFonts w:ascii="Times New Roman" w:hAnsi="Times New Roman"/>
                <w:bCs/>
                <w:sz w:val="24"/>
              </w:rPr>
              <w:t>influenced</w:t>
            </w:r>
            <w:r w:rsidR="00557AA0" w:rsidRPr="00B52544">
              <w:rPr>
                <w:rFonts w:ascii="Times New Roman" w:hAnsi="Times New Roman"/>
                <w:bCs/>
                <w:sz w:val="24"/>
              </w:rPr>
              <w:t>.</w:t>
            </w:r>
          </w:p>
        </w:tc>
      </w:tr>
      <w:tr w:rsidR="00BB3438" w:rsidRPr="00B52544" w14:paraId="630E3B00" w14:textId="77777777" w:rsidTr="099B41D5">
        <w:tc>
          <w:tcPr>
            <w:tcW w:w="6475" w:type="dxa"/>
          </w:tcPr>
          <w:p w14:paraId="125C9EAD" w14:textId="58897E86" w:rsidR="005870D2" w:rsidRPr="00B52544" w:rsidRDefault="00FC742B" w:rsidP="007B22CA">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t>3.</w:t>
            </w:r>
            <w:r w:rsidR="00833E04" w:rsidRPr="00B52544">
              <w:rPr>
                <w:rFonts w:ascii="Times New Roman" w:hAnsi="Times New Roman"/>
                <w:bCs/>
                <w:sz w:val="24"/>
              </w:rPr>
              <w:t xml:space="preserve"> Ethnography- this type of qualitative research method refers to the study and description of the human communities. It studies culture and people in different societies. The researcher </w:t>
            </w:r>
            <w:r w:rsidR="00833E04" w:rsidRPr="00B52544">
              <w:rPr>
                <w:rFonts w:ascii="Times New Roman" w:hAnsi="Times New Roman"/>
                <w:bCs/>
                <w:sz w:val="24"/>
              </w:rPr>
              <w:lastRenderedPageBreak/>
              <w:t xml:space="preserve">who uses this design </w:t>
            </w:r>
            <w:proofErr w:type="gramStart"/>
            <w:r w:rsidR="00833E04" w:rsidRPr="00B52544">
              <w:rPr>
                <w:rFonts w:ascii="Times New Roman" w:hAnsi="Times New Roman"/>
                <w:bCs/>
                <w:sz w:val="24"/>
              </w:rPr>
              <w:t>live</w:t>
            </w:r>
            <w:proofErr w:type="gramEnd"/>
            <w:r w:rsidR="00833E04" w:rsidRPr="00B52544">
              <w:rPr>
                <w:rFonts w:ascii="Times New Roman" w:hAnsi="Times New Roman"/>
                <w:bCs/>
                <w:sz w:val="24"/>
              </w:rPr>
              <w:t xml:space="preserve"> with and think like the individuals who are being studied. Also, the researcher should involve themselves in full-time research, and it usually takes a long period before the study is completed. Researchers are supposed to stay with and learn everything there is to know about the culture or people they have chosen to study</w:t>
            </w:r>
            <w:r w:rsidR="00F15B80" w:rsidRPr="00B52544">
              <w:rPr>
                <w:rFonts w:ascii="Times New Roman" w:hAnsi="Times New Roman"/>
                <w:bCs/>
                <w:sz w:val="24"/>
              </w:rPr>
              <w:t xml:space="preserve"> (Creswell &amp; Creswell, 2017)</w:t>
            </w:r>
            <w:r w:rsidR="00833E04" w:rsidRPr="00B52544">
              <w:rPr>
                <w:rFonts w:ascii="Times New Roman" w:hAnsi="Times New Roman"/>
                <w:bCs/>
                <w:sz w:val="24"/>
              </w:rPr>
              <w:t>.</w:t>
            </w:r>
          </w:p>
        </w:tc>
        <w:tc>
          <w:tcPr>
            <w:tcW w:w="6475" w:type="dxa"/>
          </w:tcPr>
          <w:p w14:paraId="06401264" w14:textId="0A08A845" w:rsidR="005870D2" w:rsidRPr="00B52544" w:rsidRDefault="00FC742B" w:rsidP="007B22CA">
            <w:pPr>
              <w:autoSpaceDE w:val="0"/>
              <w:autoSpaceDN w:val="0"/>
              <w:adjustRightInd w:val="0"/>
              <w:spacing w:line="360" w:lineRule="auto"/>
              <w:rPr>
                <w:rFonts w:ascii="Times New Roman" w:hAnsi="Times New Roman"/>
                <w:bCs/>
                <w:sz w:val="24"/>
              </w:rPr>
            </w:pPr>
            <w:r w:rsidRPr="00B52544">
              <w:rPr>
                <w:rFonts w:ascii="Times New Roman" w:hAnsi="Times New Roman"/>
                <w:bCs/>
                <w:sz w:val="24"/>
              </w:rPr>
              <w:lastRenderedPageBreak/>
              <w:t>3.</w:t>
            </w:r>
            <w:r w:rsidR="00570758" w:rsidRPr="00B52544">
              <w:rPr>
                <w:rFonts w:ascii="Times New Roman" w:hAnsi="Times New Roman"/>
                <w:bCs/>
                <w:sz w:val="24"/>
              </w:rPr>
              <w:t xml:space="preserve"> Correlational research- this design set to determine the connection of variables when statistical data is used. This design recognizes patterns and trends in the data. Correlational research </w:t>
            </w:r>
            <w:r w:rsidR="00570758" w:rsidRPr="00B52544">
              <w:rPr>
                <w:rFonts w:ascii="Times New Roman" w:hAnsi="Times New Roman"/>
                <w:bCs/>
                <w:sz w:val="24"/>
              </w:rPr>
              <w:lastRenderedPageBreak/>
              <w:t xml:space="preserve">does not analyze the data to show evidence of the models or the trends which have been observed. The design does not rely on the causes or effects of the data; instead, it seeks to show data connections and variable distribution in the study. </w:t>
            </w:r>
          </w:p>
        </w:tc>
      </w:tr>
    </w:tbl>
    <w:p w14:paraId="0080DBDD" w14:textId="77777777" w:rsidR="00570758" w:rsidRPr="00B52544" w:rsidRDefault="00570758" w:rsidP="00570758">
      <w:pPr>
        <w:autoSpaceDE w:val="0"/>
        <w:autoSpaceDN w:val="0"/>
        <w:adjustRightInd w:val="0"/>
        <w:spacing w:after="600"/>
        <w:rPr>
          <w:rFonts w:ascii="Times New Roman" w:eastAsiaTheme="minorHAnsi" w:hAnsi="Times New Roman"/>
          <w:sz w:val="24"/>
        </w:rPr>
      </w:pPr>
    </w:p>
    <w:p w14:paraId="14A09EF6" w14:textId="21D3EB5E" w:rsidR="00570758" w:rsidRPr="00B52544" w:rsidRDefault="00FC742B" w:rsidP="00F15B80">
      <w:pPr>
        <w:autoSpaceDE w:val="0"/>
        <w:autoSpaceDN w:val="0"/>
        <w:adjustRightInd w:val="0"/>
        <w:spacing w:line="480" w:lineRule="auto"/>
        <w:contextualSpacing/>
        <w:rPr>
          <w:rFonts w:ascii="Times New Roman" w:eastAsia="Arial" w:hAnsi="Times New Roman"/>
          <w:b/>
          <w:sz w:val="24"/>
        </w:rPr>
      </w:pPr>
      <w:r w:rsidRPr="00B52544">
        <w:rPr>
          <w:rFonts w:ascii="Times New Roman" w:eastAsia="Arial" w:hAnsi="Times New Roman"/>
          <w:b/>
          <w:bCs/>
          <w:sz w:val="24"/>
        </w:rPr>
        <w:t xml:space="preserve">Explain </w:t>
      </w:r>
      <w:r w:rsidRPr="00B52544">
        <w:rPr>
          <w:rFonts w:ascii="Times New Roman" w:eastAsia="Arial" w:hAnsi="Times New Roman"/>
          <w:b/>
          <w:sz w:val="24"/>
        </w:rPr>
        <w:t>the difference between qualitative and quantitative research methodologies.</w:t>
      </w:r>
    </w:p>
    <w:p w14:paraId="02591144" w14:textId="6F70CD9B" w:rsidR="00692ACA" w:rsidRPr="00B52544" w:rsidRDefault="00FC742B" w:rsidP="00557AA0">
      <w:pPr>
        <w:autoSpaceDE w:val="0"/>
        <w:autoSpaceDN w:val="0"/>
        <w:adjustRightInd w:val="0"/>
        <w:spacing w:after="600" w:line="360" w:lineRule="auto"/>
        <w:rPr>
          <w:rFonts w:ascii="Times New Roman" w:eastAsia="Arial" w:hAnsi="Times New Roman"/>
          <w:sz w:val="24"/>
        </w:rPr>
      </w:pPr>
      <w:r w:rsidRPr="00B52544">
        <w:rPr>
          <w:rFonts w:ascii="Times New Roman" w:eastAsia="Arial" w:hAnsi="Times New Roman"/>
          <w:sz w:val="24"/>
        </w:rPr>
        <w:t xml:space="preserve">Qualitative research method refers to the physical, empirical, empathic, direct, and exploratory research. </w:t>
      </w:r>
      <w:r w:rsidR="00377E5B" w:rsidRPr="00B52544">
        <w:rPr>
          <w:rFonts w:ascii="Times New Roman" w:eastAsia="Arial" w:hAnsi="Times New Roman"/>
          <w:sz w:val="24"/>
        </w:rPr>
        <w:t>This research method helps</w:t>
      </w:r>
      <w:r w:rsidRPr="00B52544">
        <w:rPr>
          <w:rFonts w:ascii="Times New Roman" w:eastAsia="Arial" w:hAnsi="Times New Roman"/>
          <w:sz w:val="24"/>
        </w:rPr>
        <w:t xml:space="preserve"> individuals to understand motivations, reasons, trends, and opinions that are beyond quantitative data. Qualitative research methods include focus groups, which is commonly used by researchers. On the other hand, the quantitative research method refers to the use of data that can be turned to statistics. Commonly used data for this research is in the form of numbers. The research method includes questionnaires, and interviews which are online-based, among others. Once the data is collected, it is turned into graphs, statistics, or numbers</w:t>
      </w:r>
      <w:r w:rsidR="002856B7" w:rsidRPr="00B52544">
        <w:rPr>
          <w:rFonts w:ascii="Times New Roman" w:eastAsia="Arial" w:hAnsi="Times New Roman"/>
          <w:sz w:val="24"/>
        </w:rPr>
        <w:t xml:space="preserve"> (Blackstone, 2018)</w:t>
      </w:r>
      <w:r w:rsidRPr="00B52544">
        <w:rPr>
          <w:rFonts w:ascii="Times New Roman" w:eastAsia="Arial" w:hAnsi="Times New Roman"/>
          <w:sz w:val="24"/>
        </w:rPr>
        <w:t>.</w:t>
      </w:r>
      <w:r w:rsidR="002856B7" w:rsidRPr="00B52544">
        <w:rPr>
          <w:rFonts w:ascii="Times New Roman" w:eastAsia="Arial" w:hAnsi="Times New Roman"/>
          <w:sz w:val="24"/>
        </w:rPr>
        <w:t xml:space="preserve"> </w:t>
      </w:r>
    </w:p>
    <w:p w14:paraId="317078D2" w14:textId="003921A4" w:rsidR="002856B7" w:rsidRPr="00B52544" w:rsidRDefault="00FC742B" w:rsidP="00557AA0">
      <w:pPr>
        <w:autoSpaceDE w:val="0"/>
        <w:autoSpaceDN w:val="0"/>
        <w:adjustRightInd w:val="0"/>
        <w:spacing w:line="360" w:lineRule="auto"/>
        <w:contextualSpacing/>
        <w:jc w:val="center"/>
        <w:rPr>
          <w:rFonts w:ascii="Times New Roman" w:eastAsia="Arial" w:hAnsi="Times New Roman"/>
          <w:b/>
          <w:sz w:val="24"/>
        </w:rPr>
      </w:pPr>
      <w:r w:rsidRPr="00B52544">
        <w:rPr>
          <w:rFonts w:ascii="Times New Roman" w:eastAsia="Arial" w:hAnsi="Times New Roman"/>
          <w:b/>
          <w:sz w:val="24"/>
        </w:rPr>
        <w:t>References</w:t>
      </w:r>
    </w:p>
    <w:p w14:paraId="19B9EB10" w14:textId="1632B854" w:rsidR="002856B7" w:rsidRPr="00B52544" w:rsidRDefault="00FC742B" w:rsidP="00F15B80">
      <w:pPr>
        <w:autoSpaceDE w:val="0"/>
        <w:autoSpaceDN w:val="0"/>
        <w:adjustRightInd w:val="0"/>
        <w:spacing w:line="360" w:lineRule="auto"/>
        <w:ind w:left="720" w:hanging="720"/>
        <w:contextualSpacing/>
        <w:rPr>
          <w:rFonts w:ascii="Times New Roman" w:hAnsi="Times New Roman"/>
          <w:sz w:val="24"/>
        </w:rPr>
      </w:pPr>
      <w:r w:rsidRPr="00B52544">
        <w:rPr>
          <w:rFonts w:ascii="Times New Roman" w:hAnsi="Times New Roman"/>
          <w:sz w:val="24"/>
        </w:rPr>
        <w:t xml:space="preserve">Blackstone, A. (2018). Principles of sociological inquiry: Qualitative </w:t>
      </w:r>
      <w:r w:rsidR="00F15B80" w:rsidRPr="00B52544">
        <w:rPr>
          <w:rFonts w:ascii="Times New Roman" w:hAnsi="Times New Roman"/>
          <w:sz w:val="24"/>
        </w:rPr>
        <w:t>vs.</w:t>
      </w:r>
      <w:r w:rsidRPr="00B52544">
        <w:rPr>
          <w:rFonts w:ascii="Times New Roman" w:hAnsi="Times New Roman"/>
          <w:sz w:val="24"/>
        </w:rPr>
        <w:t xml:space="preserve"> quantitative methods.</w:t>
      </w:r>
    </w:p>
    <w:p w14:paraId="033B12D6" w14:textId="5615F9ED" w:rsidR="00F15B80" w:rsidRPr="00B52544" w:rsidRDefault="00FC742B" w:rsidP="00F15B80">
      <w:pPr>
        <w:autoSpaceDE w:val="0"/>
        <w:autoSpaceDN w:val="0"/>
        <w:adjustRightInd w:val="0"/>
        <w:spacing w:line="360" w:lineRule="auto"/>
        <w:ind w:left="720" w:hanging="720"/>
        <w:contextualSpacing/>
        <w:rPr>
          <w:rFonts w:ascii="Times New Roman" w:hAnsi="Times New Roman"/>
          <w:sz w:val="24"/>
        </w:rPr>
      </w:pPr>
      <w:proofErr w:type="gramStart"/>
      <w:r w:rsidRPr="00B52544">
        <w:rPr>
          <w:rFonts w:ascii="Times New Roman" w:hAnsi="Times New Roman"/>
          <w:sz w:val="24"/>
        </w:rPr>
        <w:t>Creswell, J. W., &amp; Creswell, J. D. (2017).</w:t>
      </w:r>
      <w:proofErr w:type="gramEnd"/>
      <w:r w:rsidRPr="00B52544">
        <w:rPr>
          <w:rFonts w:ascii="Times New Roman" w:hAnsi="Times New Roman"/>
          <w:sz w:val="24"/>
        </w:rPr>
        <w:t xml:space="preserve"> Research design: Qualitative, quantitative, and mixed methods approach. </w:t>
      </w:r>
      <w:proofErr w:type="gramStart"/>
      <w:r w:rsidRPr="00B52544">
        <w:rPr>
          <w:rFonts w:ascii="Times New Roman" w:hAnsi="Times New Roman"/>
          <w:sz w:val="24"/>
        </w:rPr>
        <w:t>Sage publications.</w:t>
      </w:r>
      <w:proofErr w:type="gramEnd"/>
    </w:p>
    <w:p w14:paraId="71698CC6" w14:textId="0F8514B9" w:rsidR="002856B7" w:rsidRPr="00B52544" w:rsidRDefault="00FC742B" w:rsidP="00377E5B">
      <w:pPr>
        <w:autoSpaceDE w:val="0"/>
        <w:autoSpaceDN w:val="0"/>
        <w:adjustRightInd w:val="0"/>
        <w:spacing w:line="360" w:lineRule="auto"/>
        <w:ind w:left="720" w:hanging="720"/>
        <w:contextualSpacing/>
        <w:rPr>
          <w:rFonts w:ascii="Times New Roman" w:hAnsi="Times New Roman"/>
          <w:sz w:val="24"/>
        </w:rPr>
      </w:pPr>
      <w:proofErr w:type="spellStart"/>
      <w:r w:rsidRPr="00B52544">
        <w:rPr>
          <w:rFonts w:ascii="Times New Roman" w:hAnsi="Times New Roman"/>
          <w:sz w:val="24"/>
        </w:rPr>
        <w:t>Dudovskiy</w:t>
      </w:r>
      <w:proofErr w:type="spellEnd"/>
      <w:r w:rsidRPr="00B52544">
        <w:rPr>
          <w:rFonts w:ascii="Times New Roman" w:hAnsi="Times New Roman"/>
          <w:sz w:val="24"/>
        </w:rPr>
        <w:t xml:space="preserve">, J. (2019). </w:t>
      </w:r>
      <w:proofErr w:type="gramStart"/>
      <w:r w:rsidRPr="00B52544">
        <w:rPr>
          <w:rFonts w:ascii="Times New Roman" w:hAnsi="Times New Roman"/>
          <w:sz w:val="24"/>
        </w:rPr>
        <w:t>Research Process.</w:t>
      </w:r>
      <w:proofErr w:type="gramEnd"/>
      <w:r w:rsidRPr="00B52544">
        <w:rPr>
          <w:rFonts w:ascii="Times New Roman" w:hAnsi="Times New Roman"/>
          <w:sz w:val="24"/>
        </w:rPr>
        <w:t xml:space="preserve"> The Ultimate Guide to Writing a Dissertation in Business Studies: a step by step assistance.</w:t>
      </w:r>
    </w:p>
    <w:sectPr w:rsidR="002856B7" w:rsidRPr="00B52544" w:rsidSect="00432EDA">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0C6C7" w14:textId="77777777" w:rsidR="00EA526F" w:rsidRDefault="00EA526F">
      <w:r>
        <w:separator/>
      </w:r>
    </w:p>
  </w:endnote>
  <w:endnote w:type="continuationSeparator" w:id="0">
    <w:p w14:paraId="1D8EE988" w14:textId="77777777" w:rsidR="00EA526F" w:rsidRDefault="00EA5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ABEA0D" w14:textId="77777777" w:rsidR="00546BB4" w:rsidRPr="00AF0611" w:rsidRDefault="00FC742B" w:rsidP="00546BB4">
    <w:pPr>
      <w:pStyle w:val="Footer"/>
      <w:jc w:val="center"/>
    </w:pPr>
    <w:r w:rsidRPr="007B22CA">
      <w:rPr>
        <w:sz w:val="16"/>
        <w:szCs w:val="16"/>
      </w:rPr>
      <w:t>Copyright ©</w:t>
    </w:r>
    <w:r w:rsidR="00463571" w:rsidRPr="007B22CA">
      <w:rPr>
        <w:sz w:val="16"/>
        <w:szCs w:val="16"/>
      </w:rPr>
      <w:t xml:space="preserve"> 2018</w:t>
    </w:r>
    <w:r w:rsidRPr="007B22CA">
      <w:rPr>
        <w:sz w:val="16"/>
        <w:szCs w:val="16"/>
      </w:rPr>
      <w:t xml:space="preserve"> by University of Phoenix. All rights reserved.</w:t>
    </w:r>
  </w:p>
  <w:p w14:paraId="643ECB6A" w14:textId="77777777" w:rsidR="00546BB4" w:rsidRDefault="00546B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736FD8" w14:textId="77777777" w:rsidR="00EA526F" w:rsidRDefault="00EA526F">
      <w:r>
        <w:separator/>
      </w:r>
    </w:p>
  </w:footnote>
  <w:footnote w:type="continuationSeparator" w:id="0">
    <w:p w14:paraId="1DB0FDD2" w14:textId="77777777" w:rsidR="00EA526F" w:rsidRDefault="00EA52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12024"/>
      <w:gridCol w:w="1152"/>
    </w:tblGrid>
    <w:tr w:rsidR="00BB3438" w14:paraId="78D98E45" w14:textId="77777777" w:rsidTr="007B22CA">
      <w:tc>
        <w:tcPr>
          <w:tcW w:w="0" w:type="auto"/>
          <w:tcBorders>
            <w:right w:val="single" w:sz="6" w:space="0" w:color="000000" w:themeColor="text1"/>
          </w:tcBorders>
        </w:tcPr>
        <w:p w14:paraId="667B4080" w14:textId="44F683AF" w:rsidR="00AD22FF" w:rsidRPr="007B22CA" w:rsidRDefault="00FC742B">
          <w:pPr>
            <w:tabs>
              <w:tab w:val="left" w:pos="547"/>
              <w:tab w:val="right" w:pos="8640"/>
            </w:tabs>
            <w:jc w:val="right"/>
            <w:rPr>
              <w:rFonts w:eastAsia="Arial" w:cs="Arial"/>
            </w:rPr>
          </w:pPr>
          <w:r w:rsidRPr="007B22CA">
            <w:t>Research Process</w:t>
          </w:r>
          <w:r w:rsidR="0078199D" w:rsidRPr="007B22CA">
            <w:t xml:space="preserve"> and Methods</w:t>
          </w:r>
        </w:p>
        <w:p w14:paraId="216663B1" w14:textId="3F64720A" w:rsidR="00AD22FF" w:rsidRPr="004A54B5" w:rsidRDefault="00FC742B" w:rsidP="00620E25">
          <w:pPr>
            <w:pStyle w:val="Header"/>
            <w:jc w:val="right"/>
            <w:rPr>
              <w:rFonts w:cs="Arial"/>
              <w:b/>
              <w:bCs/>
              <w:szCs w:val="20"/>
            </w:rPr>
          </w:pPr>
          <w:r w:rsidRPr="004A54B5">
            <w:rPr>
              <w:rFonts w:cs="Arial"/>
              <w:b/>
              <w:bCs/>
              <w:szCs w:val="20"/>
            </w:rPr>
            <w:t>HCS/4</w:t>
          </w:r>
          <w:r w:rsidR="00692ACA">
            <w:rPr>
              <w:rFonts w:cs="Arial"/>
              <w:b/>
              <w:bCs/>
              <w:szCs w:val="20"/>
            </w:rPr>
            <w:t>65</w:t>
          </w:r>
          <w:r w:rsidRPr="004A54B5">
            <w:rPr>
              <w:rFonts w:cs="Arial"/>
              <w:b/>
              <w:bCs/>
              <w:szCs w:val="20"/>
            </w:rPr>
            <w:t xml:space="preserve"> Version </w:t>
          </w:r>
          <w:r w:rsidR="00654FFE">
            <w:rPr>
              <w:rFonts w:cs="Arial"/>
              <w:b/>
              <w:bCs/>
              <w:szCs w:val="20"/>
            </w:rPr>
            <w:t>6</w:t>
          </w:r>
        </w:p>
      </w:tc>
      <w:tc>
        <w:tcPr>
          <w:tcW w:w="1152" w:type="dxa"/>
          <w:tcBorders>
            <w:left w:val="single" w:sz="6" w:space="0" w:color="000000" w:themeColor="text1"/>
          </w:tcBorders>
        </w:tcPr>
        <w:p w14:paraId="700B3412" w14:textId="6E61F064" w:rsidR="00AD22FF" w:rsidRPr="004A54B5" w:rsidRDefault="00FC742B" w:rsidP="00AD22FF">
          <w:pPr>
            <w:pStyle w:val="Header"/>
            <w:rPr>
              <w:rFonts w:cs="Arial"/>
              <w:szCs w:val="20"/>
            </w:rPr>
          </w:pPr>
          <w:r w:rsidRPr="004A54B5">
            <w:rPr>
              <w:rFonts w:cs="Arial"/>
              <w:szCs w:val="20"/>
            </w:rPr>
            <w:fldChar w:fldCharType="begin"/>
          </w:r>
          <w:r w:rsidRPr="004A54B5">
            <w:rPr>
              <w:rFonts w:cs="Arial"/>
              <w:szCs w:val="20"/>
            </w:rPr>
            <w:instrText xml:space="preserve"> PAGE   \* MERGEFORMAT </w:instrText>
          </w:r>
          <w:r w:rsidRPr="004A54B5">
            <w:rPr>
              <w:rFonts w:cs="Arial"/>
              <w:szCs w:val="20"/>
            </w:rPr>
            <w:fldChar w:fldCharType="separate"/>
          </w:r>
          <w:r w:rsidR="00B52544">
            <w:rPr>
              <w:rFonts w:cs="Arial"/>
              <w:noProof/>
              <w:szCs w:val="20"/>
            </w:rPr>
            <w:t>1</w:t>
          </w:r>
          <w:r w:rsidRPr="004A54B5">
            <w:rPr>
              <w:rFonts w:cs="Arial"/>
              <w:szCs w:val="20"/>
            </w:rPr>
            <w:fldChar w:fldCharType="end"/>
          </w:r>
        </w:p>
      </w:tc>
    </w:tr>
  </w:tbl>
  <w:p w14:paraId="4D33F775" w14:textId="77777777" w:rsidR="00AD22FF" w:rsidRDefault="00AD22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E00"/>
    <w:multiLevelType w:val="hybridMultilevel"/>
    <w:tmpl w:val="740ECC94"/>
    <w:lvl w:ilvl="0" w:tplc="4800A796">
      <w:start w:val="1"/>
      <w:numFmt w:val="bullet"/>
      <w:lvlText w:val=""/>
      <w:lvlJc w:val="left"/>
      <w:pPr>
        <w:ind w:left="720" w:hanging="360"/>
      </w:pPr>
      <w:rPr>
        <w:rFonts w:ascii="Symbol" w:hAnsi="Symbol" w:hint="default"/>
      </w:rPr>
    </w:lvl>
    <w:lvl w:ilvl="1" w:tplc="A970C594" w:tentative="1">
      <w:start w:val="1"/>
      <w:numFmt w:val="bullet"/>
      <w:lvlText w:val="o"/>
      <w:lvlJc w:val="left"/>
      <w:pPr>
        <w:ind w:left="1440" w:hanging="360"/>
      </w:pPr>
      <w:rPr>
        <w:rFonts w:ascii="Courier New" w:hAnsi="Courier New" w:cs="Courier New" w:hint="default"/>
      </w:rPr>
    </w:lvl>
    <w:lvl w:ilvl="2" w:tplc="35BE2948" w:tentative="1">
      <w:start w:val="1"/>
      <w:numFmt w:val="bullet"/>
      <w:lvlText w:val=""/>
      <w:lvlJc w:val="left"/>
      <w:pPr>
        <w:ind w:left="2160" w:hanging="360"/>
      </w:pPr>
      <w:rPr>
        <w:rFonts w:ascii="Wingdings" w:hAnsi="Wingdings" w:hint="default"/>
      </w:rPr>
    </w:lvl>
    <w:lvl w:ilvl="3" w:tplc="180AA47C" w:tentative="1">
      <w:start w:val="1"/>
      <w:numFmt w:val="bullet"/>
      <w:lvlText w:val=""/>
      <w:lvlJc w:val="left"/>
      <w:pPr>
        <w:ind w:left="2880" w:hanging="360"/>
      </w:pPr>
      <w:rPr>
        <w:rFonts w:ascii="Symbol" w:hAnsi="Symbol" w:hint="default"/>
      </w:rPr>
    </w:lvl>
    <w:lvl w:ilvl="4" w:tplc="B8424EC2" w:tentative="1">
      <w:start w:val="1"/>
      <w:numFmt w:val="bullet"/>
      <w:lvlText w:val="o"/>
      <w:lvlJc w:val="left"/>
      <w:pPr>
        <w:ind w:left="3600" w:hanging="360"/>
      </w:pPr>
      <w:rPr>
        <w:rFonts w:ascii="Courier New" w:hAnsi="Courier New" w:cs="Courier New" w:hint="default"/>
      </w:rPr>
    </w:lvl>
    <w:lvl w:ilvl="5" w:tplc="B7889476" w:tentative="1">
      <w:start w:val="1"/>
      <w:numFmt w:val="bullet"/>
      <w:lvlText w:val=""/>
      <w:lvlJc w:val="left"/>
      <w:pPr>
        <w:ind w:left="4320" w:hanging="360"/>
      </w:pPr>
      <w:rPr>
        <w:rFonts w:ascii="Wingdings" w:hAnsi="Wingdings" w:hint="default"/>
      </w:rPr>
    </w:lvl>
    <w:lvl w:ilvl="6" w:tplc="FE2696AA" w:tentative="1">
      <w:start w:val="1"/>
      <w:numFmt w:val="bullet"/>
      <w:lvlText w:val=""/>
      <w:lvlJc w:val="left"/>
      <w:pPr>
        <w:ind w:left="5040" w:hanging="360"/>
      </w:pPr>
      <w:rPr>
        <w:rFonts w:ascii="Symbol" w:hAnsi="Symbol" w:hint="default"/>
      </w:rPr>
    </w:lvl>
    <w:lvl w:ilvl="7" w:tplc="65CE1AFE" w:tentative="1">
      <w:start w:val="1"/>
      <w:numFmt w:val="bullet"/>
      <w:lvlText w:val="o"/>
      <w:lvlJc w:val="left"/>
      <w:pPr>
        <w:ind w:left="5760" w:hanging="360"/>
      </w:pPr>
      <w:rPr>
        <w:rFonts w:ascii="Courier New" w:hAnsi="Courier New" w:cs="Courier New" w:hint="default"/>
      </w:rPr>
    </w:lvl>
    <w:lvl w:ilvl="8" w:tplc="D2FEEE94" w:tentative="1">
      <w:start w:val="1"/>
      <w:numFmt w:val="bullet"/>
      <w:lvlText w:val=""/>
      <w:lvlJc w:val="left"/>
      <w:pPr>
        <w:ind w:left="6480" w:hanging="360"/>
      </w:pPr>
      <w:rPr>
        <w:rFonts w:ascii="Wingdings" w:hAnsi="Wingdings" w:hint="default"/>
      </w:rPr>
    </w:lvl>
  </w:abstractNum>
  <w:abstractNum w:abstractNumId="1">
    <w:nsid w:val="0A98227C"/>
    <w:multiLevelType w:val="multilevel"/>
    <w:tmpl w:val="3D1C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814BBC"/>
    <w:multiLevelType w:val="multilevel"/>
    <w:tmpl w:val="3E12B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3D7552"/>
    <w:multiLevelType w:val="hybridMultilevel"/>
    <w:tmpl w:val="27E60056"/>
    <w:lvl w:ilvl="0" w:tplc="ABD0E854">
      <w:start w:val="1"/>
      <w:numFmt w:val="bullet"/>
      <w:lvlText w:val=""/>
      <w:lvlJc w:val="left"/>
      <w:pPr>
        <w:ind w:left="720" w:hanging="360"/>
      </w:pPr>
      <w:rPr>
        <w:rFonts w:ascii="Symbol" w:hAnsi="Symbol" w:hint="default"/>
      </w:rPr>
    </w:lvl>
    <w:lvl w:ilvl="1" w:tplc="8FD209AE" w:tentative="1">
      <w:start w:val="1"/>
      <w:numFmt w:val="bullet"/>
      <w:lvlText w:val="o"/>
      <w:lvlJc w:val="left"/>
      <w:pPr>
        <w:ind w:left="1440" w:hanging="360"/>
      </w:pPr>
      <w:rPr>
        <w:rFonts w:ascii="Courier New" w:hAnsi="Courier New" w:cs="Courier New" w:hint="default"/>
      </w:rPr>
    </w:lvl>
    <w:lvl w:ilvl="2" w:tplc="C3AC4E68" w:tentative="1">
      <w:start w:val="1"/>
      <w:numFmt w:val="bullet"/>
      <w:lvlText w:val=""/>
      <w:lvlJc w:val="left"/>
      <w:pPr>
        <w:ind w:left="2160" w:hanging="360"/>
      </w:pPr>
      <w:rPr>
        <w:rFonts w:ascii="Wingdings" w:hAnsi="Wingdings" w:hint="default"/>
      </w:rPr>
    </w:lvl>
    <w:lvl w:ilvl="3" w:tplc="42A2B0C6" w:tentative="1">
      <w:start w:val="1"/>
      <w:numFmt w:val="bullet"/>
      <w:lvlText w:val=""/>
      <w:lvlJc w:val="left"/>
      <w:pPr>
        <w:ind w:left="2880" w:hanging="360"/>
      </w:pPr>
      <w:rPr>
        <w:rFonts w:ascii="Symbol" w:hAnsi="Symbol" w:hint="default"/>
      </w:rPr>
    </w:lvl>
    <w:lvl w:ilvl="4" w:tplc="108ABD14" w:tentative="1">
      <w:start w:val="1"/>
      <w:numFmt w:val="bullet"/>
      <w:lvlText w:val="o"/>
      <w:lvlJc w:val="left"/>
      <w:pPr>
        <w:ind w:left="3600" w:hanging="360"/>
      </w:pPr>
      <w:rPr>
        <w:rFonts w:ascii="Courier New" w:hAnsi="Courier New" w:cs="Courier New" w:hint="default"/>
      </w:rPr>
    </w:lvl>
    <w:lvl w:ilvl="5" w:tplc="45F43440" w:tentative="1">
      <w:start w:val="1"/>
      <w:numFmt w:val="bullet"/>
      <w:lvlText w:val=""/>
      <w:lvlJc w:val="left"/>
      <w:pPr>
        <w:ind w:left="4320" w:hanging="360"/>
      </w:pPr>
      <w:rPr>
        <w:rFonts w:ascii="Wingdings" w:hAnsi="Wingdings" w:hint="default"/>
      </w:rPr>
    </w:lvl>
    <w:lvl w:ilvl="6" w:tplc="F912A980" w:tentative="1">
      <w:start w:val="1"/>
      <w:numFmt w:val="bullet"/>
      <w:lvlText w:val=""/>
      <w:lvlJc w:val="left"/>
      <w:pPr>
        <w:ind w:left="5040" w:hanging="360"/>
      </w:pPr>
      <w:rPr>
        <w:rFonts w:ascii="Symbol" w:hAnsi="Symbol" w:hint="default"/>
      </w:rPr>
    </w:lvl>
    <w:lvl w:ilvl="7" w:tplc="3490FE60" w:tentative="1">
      <w:start w:val="1"/>
      <w:numFmt w:val="bullet"/>
      <w:lvlText w:val="o"/>
      <w:lvlJc w:val="left"/>
      <w:pPr>
        <w:ind w:left="5760" w:hanging="360"/>
      </w:pPr>
      <w:rPr>
        <w:rFonts w:ascii="Courier New" w:hAnsi="Courier New" w:cs="Courier New" w:hint="default"/>
      </w:rPr>
    </w:lvl>
    <w:lvl w:ilvl="8" w:tplc="7580355C" w:tentative="1">
      <w:start w:val="1"/>
      <w:numFmt w:val="bullet"/>
      <w:lvlText w:val=""/>
      <w:lvlJc w:val="left"/>
      <w:pPr>
        <w:ind w:left="6480" w:hanging="360"/>
      </w:pPr>
      <w:rPr>
        <w:rFonts w:ascii="Wingdings" w:hAnsi="Wingdings" w:hint="default"/>
      </w:rPr>
    </w:lvl>
  </w:abstractNum>
  <w:abstractNum w:abstractNumId="4">
    <w:nsid w:val="2AF53DA7"/>
    <w:multiLevelType w:val="hybridMultilevel"/>
    <w:tmpl w:val="3AB83572"/>
    <w:lvl w:ilvl="0" w:tplc="57A4A7F0">
      <w:start w:val="1"/>
      <w:numFmt w:val="decimal"/>
      <w:lvlText w:val="%1."/>
      <w:lvlJc w:val="left"/>
      <w:pPr>
        <w:ind w:left="720" w:hanging="360"/>
      </w:pPr>
      <w:rPr>
        <w:rFonts w:hint="default"/>
      </w:rPr>
    </w:lvl>
    <w:lvl w:ilvl="1" w:tplc="4044DAFA" w:tentative="1">
      <w:start w:val="1"/>
      <w:numFmt w:val="lowerLetter"/>
      <w:lvlText w:val="%2."/>
      <w:lvlJc w:val="left"/>
      <w:pPr>
        <w:ind w:left="1440" w:hanging="360"/>
      </w:pPr>
    </w:lvl>
    <w:lvl w:ilvl="2" w:tplc="421450C8" w:tentative="1">
      <w:start w:val="1"/>
      <w:numFmt w:val="lowerRoman"/>
      <w:lvlText w:val="%3."/>
      <w:lvlJc w:val="right"/>
      <w:pPr>
        <w:ind w:left="2160" w:hanging="180"/>
      </w:pPr>
    </w:lvl>
    <w:lvl w:ilvl="3" w:tplc="5DB8D1F2" w:tentative="1">
      <w:start w:val="1"/>
      <w:numFmt w:val="decimal"/>
      <w:lvlText w:val="%4."/>
      <w:lvlJc w:val="left"/>
      <w:pPr>
        <w:ind w:left="2880" w:hanging="360"/>
      </w:pPr>
    </w:lvl>
    <w:lvl w:ilvl="4" w:tplc="E7CABBD0" w:tentative="1">
      <w:start w:val="1"/>
      <w:numFmt w:val="lowerLetter"/>
      <w:lvlText w:val="%5."/>
      <w:lvlJc w:val="left"/>
      <w:pPr>
        <w:ind w:left="3600" w:hanging="360"/>
      </w:pPr>
    </w:lvl>
    <w:lvl w:ilvl="5" w:tplc="C2C6BA06" w:tentative="1">
      <w:start w:val="1"/>
      <w:numFmt w:val="lowerRoman"/>
      <w:lvlText w:val="%6."/>
      <w:lvlJc w:val="right"/>
      <w:pPr>
        <w:ind w:left="4320" w:hanging="180"/>
      </w:pPr>
    </w:lvl>
    <w:lvl w:ilvl="6" w:tplc="29DA13A8" w:tentative="1">
      <w:start w:val="1"/>
      <w:numFmt w:val="decimal"/>
      <w:lvlText w:val="%7."/>
      <w:lvlJc w:val="left"/>
      <w:pPr>
        <w:ind w:left="5040" w:hanging="360"/>
      </w:pPr>
    </w:lvl>
    <w:lvl w:ilvl="7" w:tplc="74AECB4A" w:tentative="1">
      <w:start w:val="1"/>
      <w:numFmt w:val="lowerLetter"/>
      <w:lvlText w:val="%8."/>
      <w:lvlJc w:val="left"/>
      <w:pPr>
        <w:ind w:left="5760" w:hanging="360"/>
      </w:pPr>
    </w:lvl>
    <w:lvl w:ilvl="8" w:tplc="6A36FF50" w:tentative="1">
      <w:start w:val="1"/>
      <w:numFmt w:val="lowerRoman"/>
      <w:lvlText w:val="%9."/>
      <w:lvlJc w:val="right"/>
      <w:pPr>
        <w:ind w:left="6480" w:hanging="180"/>
      </w:pPr>
    </w:lvl>
  </w:abstractNum>
  <w:abstractNum w:abstractNumId="5">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32A358C4"/>
    <w:multiLevelType w:val="hybridMultilevel"/>
    <w:tmpl w:val="616CDD3E"/>
    <w:lvl w:ilvl="0" w:tplc="8AAEB266">
      <w:start w:val="1"/>
      <w:numFmt w:val="bullet"/>
      <w:lvlText w:val=""/>
      <w:lvlJc w:val="left"/>
      <w:pPr>
        <w:ind w:left="720" w:hanging="360"/>
      </w:pPr>
      <w:rPr>
        <w:rFonts w:ascii="Symbol" w:hAnsi="Symbol" w:hint="default"/>
      </w:rPr>
    </w:lvl>
    <w:lvl w:ilvl="1" w:tplc="81D07B0A" w:tentative="1">
      <w:start w:val="1"/>
      <w:numFmt w:val="bullet"/>
      <w:lvlText w:val="o"/>
      <w:lvlJc w:val="left"/>
      <w:pPr>
        <w:ind w:left="1440" w:hanging="360"/>
      </w:pPr>
      <w:rPr>
        <w:rFonts w:ascii="Courier New" w:hAnsi="Courier New" w:cs="Courier New" w:hint="default"/>
      </w:rPr>
    </w:lvl>
    <w:lvl w:ilvl="2" w:tplc="C74A16DE" w:tentative="1">
      <w:start w:val="1"/>
      <w:numFmt w:val="bullet"/>
      <w:lvlText w:val=""/>
      <w:lvlJc w:val="left"/>
      <w:pPr>
        <w:ind w:left="2160" w:hanging="360"/>
      </w:pPr>
      <w:rPr>
        <w:rFonts w:ascii="Wingdings" w:hAnsi="Wingdings" w:hint="default"/>
      </w:rPr>
    </w:lvl>
    <w:lvl w:ilvl="3" w:tplc="AEA699EA" w:tentative="1">
      <w:start w:val="1"/>
      <w:numFmt w:val="bullet"/>
      <w:lvlText w:val=""/>
      <w:lvlJc w:val="left"/>
      <w:pPr>
        <w:ind w:left="2880" w:hanging="360"/>
      </w:pPr>
      <w:rPr>
        <w:rFonts w:ascii="Symbol" w:hAnsi="Symbol" w:hint="default"/>
      </w:rPr>
    </w:lvl>
    <w:lvl w:ilvl="4" w:tplc="43DE1908" w:tentative="1">
      <w:start w:val="1"/>
      <w:numFmt w:val="bullet"/>
      <w:lvlText w:val="o"/>
      <w:lvlJc w:val="left"/>
      <w:pPr>
        <w:ind w:left="3600" w:hanging="360"/>
      </w:pPr>
      <w:rPr>
        <w:rFonts w:ascii="Courier New" w:hAnsi="Courier New" w:cs="Courier New" w:hint="default"/>
      </w:rPr>
    </w:lvl>
    <w:lvl w:ilvl="5" w:tplc="C6287000" w:tentative="1">
      <w:start w:val="1"/>
      <w:numFmt w:val="bullet"/>
      <w:lvlText w:val=""/>
      <w:lvlJc w:val="left"/>
      <w:pPr>
        <w:ind w:left="4320" w:hanging="360"/>
      </w:pPr>
      <w:rPr>
        <w:rFonts w:ascii="Wingdings" w:hAnsi="Wingdings" w:hint="default"/>
      </w:rPr>
    </w:lvl>
    <w:lvl w:ilvl="6" w:tplc="2D80CEDC" w:tentative="1">
      <w:start w:val="1"/>
      <w:numFmt w:val="bullet"/>
      <w:lvlText w:val=""/>
      <w:lvlJc w:val="left"/>
      <w:pPr>
        <w:ind w:left="5040" w:hanging="360"/>
      </w:pPr>
      <w:rPr>
        <w:rFonts w:ascii="Symbol" w:hAnsi="Symbol" w:hint="default"/>
      </w:rPr>
    </w:lvl>
    <w:lvl w:ilvl="7" w:tplc="889C6AAE" w:tentative="1">
      <w:start w:val="1"/>
      <w:numFmt w:val="bullet"/>
      <w:lvlText w:val="o"/>
      <w:lvlJc w:val="left"/>
      <w:pPr>
        <w:ind w:left="5760" w:hanging="360"/>
      </w:pPr>
      <w:rPr>
        <w:rFonts w:ascii="Courier New" w:hAnsi="Courier New" w:cs="Courier New" w:hint="default"/>
      </w:rPr>
    </w:lvl>
    <w:lvl w:ilvl="8" w:tplc="ED5C9712" w:tentative="1">
      <w:start w:val="1"/>
      <w:numFmt w:val="bullet"/>
      <w:lvlText w:val=""/>
      <w:lvlJc w:val="left"/>
      <w:pPr>
        <w:ind w:left="6480" w:hanging="360"/>
      </w:pPr>
      <w:rPr>
        <w:rFonts w:ascii="Wingdings" w:hAnsi="Wingdings" w:hint="default"/>
      </w:rPr>
    </w:lvl>
  </w:abstractNum>
  <w:abstractNum w:abstractNumId="7">
    <w:nsid w:val="38461EA0"/>
    <w:multiLevelType w:val="hybridMultilevel"/>
    <w:tmpl w:val="71A65DF6"/>
    <w:lvl w:ilvl="0" w:tplc="7D14E0E0">
      <w:start w:val="1"/>
      <w:numFmt w:val="decimal"/>
      <w:lvlText w:val="%1."/>
      <w:lvlJc w:val="left"/>
      <w:pPr>
        <w:ind w:left="720" w:hanging="360"/>
      </w:pPr>
      <w:rPr>
        <w:rFonts w:hint="default"/>
      </w:rPr>
    </w:lvl>
    <w:lvl w:ilvl="1" w:tplc="B336D6D8" w:tentative="1">
      <w:start w:val="1"/>
      <w:numFmt w:val="lowerLetter"/>
      <w:lvlText w:val="%2."/>
      <w:lvlJc w:val="left"/>
      <w:pPr>
        <w:ind w:left="1440" w:hanging="360"/>
      </w:pPr>
    </w:lvl>
    <w:lvl w:ilvl="2" w:tplc="B50AE77A" w:tentative="1">
      <w:start w:val="1"/>
      <w:numFmt w:val="lowerRoman"/>
      <w:lvlText w:val="%3."/>
      <w:lvlJc w:val="right"/>
      <w:pPr>
        <w:ind w:left="2160" w:hanging="180"/>
      </w:pPr>
    </w:lvl>
    <w:lvl w:ilvl="3" w:tplc="DD00D930" w:tentative="1">
      <w:start w:val="1"/>
      <w:numFmt w:val="decimal"/>
      <w:lvlText w:val="%4."/>
      <w:lvlJc w:val="left"/>
      <w:pPr>
        <w:ind w:left="2880" w:hanging="360"/>
      </w:pPr>
    </w:lvl>
    <w:lvl w:ilvl="4" w:tplc="C978A910" w:tentative="1">
      <w:start w:val="1"/>
      <w:numFmt w:val="lowerLetter"/>
      <w:lvlText w:val="%5."/>
      <w:lvlJc w:val="left"/>
      <w:pPr>
        <w:ind w:left="3600" w:hanging="360"/>
      </w:pPr>
    </w:lvl>
    <w:lvl w:ilvl="5" w:tplc="3F1EDA98" w:tentative="1">
      <w:start w:val="1"/>
      <w:numFmt w:val="lowerRoman"/>
      <w:lvlText w:val="%6."/>
      <w:lvlJc w:val="right"/>
      <w:pPr>
        <w:ind w:left="4320" w:hanging="180"/>
      </w:pPr>
    </w:lvl>
    <w:lvl w:ilvl="6" w:tplc="71AEA1F2" w:tentative="1">
      <w:start w:val="1"/>
      <w:numFmt w:val="decimal"/>
      <w:lvlText w:val="%7."/>
      <w:lvlJc w:val="left"/>
      <w:pPr>
        <w:ind w:left="5040" w:hanging="360"/>
      </w:pPr>
    </w:lvl>
    <w:lvl w:ilvl="7" w:tplc="51B4F978" w:tentative="1">
      <w:start w:val="1"/>
      <w:numFmt w:val="lowerLetter"/>
      <w:lvlText w:val="%8."/>
      <w:lvlJc w:val="left"/>
      <w:pPr>
        <w:ind w:left="5760" w:hanging="360"/>
      </w:pPr>
    </w:lvl>
    <w:lvl w:ilvl="8" w:tplc="303819B4" w:tentative="1">
      <w:start w:val="1"/>
      <w:numFmt w:val="lowerRoman"/>
      <w:lvlText w:val="%9."/>
      <w:lvlJc w:val="right"/>
      <w:pPr>
        <w:ind w:left="6480" w:hanging="180"/>
      </w:pPr>
    </w:lvl>
  </w:abstractNum>
  <w:abstractNum w:abstractNumId="8">
    <w:nsid w:val="404029C7"/>
    <w:multiLevelType w:val="multilevel"/>
    <w:tmpl w:val="F132D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4F36E5"/>
    <w:multiLevelType w:val="hybridMultilevel"/>
    <w:tmpl w:val="4358E870"/>
    <w:lvl w:ilvl="0" w:tplc="DE18D98A">
      <w:start w:val="1"/>
      <w:numFmt w:val="bullet"/>
      <w:lvlText w:val=""/>
      <w:lvlJc w:val="left"/>
      <w:pPr>
        <w:ind w:left="270" w:hanging="360"/>
      </w:pPr>
      <w:rPr>
        <w:rFonts w:ascii="Symbol" w:hAnsi="Symbol" w:hint="default"/>
      </w:rPr>
    </w:lvl>
    <w:lvl w:ilvl="1" w:tplc="1E168016" w:tentative="1">
      <w:start w:val="1"/>
      <w:numFmt w:val="bullet"/>
      <w:lvlText w:val="o"/>
      <w:lvlJc w:val="left"/>
      <w:pPr>
        <w:ind w:left="990" w:hanging="360"/>
      </w:pPr>
      <w:rPr>
        <w:rFonts w:ascii="Courier New" w:hAnsi="Courier New" w:cs="Courier New" w:hint="default"/>
      </w:rPr>
    </w:lvl>
    <w:lvl w:ilvl="2" w:tplc="5E24E858" w:tentative="1">
      <w:start w:val="1"/>
      <w:numFmt w:val="bullet"/>
      <w:lvlText w:val=""/>
      <w:lvlJc w:val="left"/>
      <w:pPr>
        <w:ind w:left="1710" w:hanging="360"/>
      </w:pPr>
      <w:rPr>
        <w:rFonts w:ascii="Wingdings" w:hAnsi="Wingdings" w:hint="default"/>
      </w:rPr>
    </w:lvl>
    <w:lvl w:ilvl="3" w:tplc="089804EC" w:tentative="1">
      <w:start w:val="1"/>
      <w:numFmt w:val="bullet"/>
      <w:lvlText w:val=""/>
      <w:lvlJc w:val="left"/>
      <w:pPr>
        <w:ind w:left="2430" w:hanging="360"/>
      </w:pPr>
      <w:rPr>
        <w:rFonts w:ascii="Symbol" w:hAnsi="Symbol" w:hint="default"/>
      </w:rPr>
    </w:lvl>
    <w:lvl w:ilvl="4" w:tplc="3B2C7AFC" w:tentative="1">
      <w:start w:val="1"/>
      <w:numFmt w:val="bullet"/>
      <w:lvlText w:val="o"/>
      <w:lvlJc w:val="left"/>
      <w:pPr>
        <w:ind w:left="3150" w:hanging="360"/>
      </w:pPr>
      <w:rPr>
        <w:rFonts w:ascii="Courier New" w:hAnsi="Courier New" w:cs="Courier New" w:hint="default"/>
      </w:rPr>
    </w:lvl>
    <w:lvl w:ilvl="5" w:tplc="B1B03726" w:tentative="1">
      <w:start w:val="1"/>
      <w:numFmt w:val="bullet"/>
      <w:lvlText w:val=""/>
      <w:lvlJc w:val="left"/>
      <w:pPr>
        <w:ind w:left="3870" w:hanging="360"/>
      </w:pPr>
      <w:rPr>
        <w:rFonts w:ascii="Wingdings" w:hAnsi="Wingdings" w:hint="default"/>
      </w:rPr>
    </w:lvl>
    <w:lvl w:ilvl="6" w:tplc="08F4C702" w:tentative="1">
      <w:start w:val="1"/>
      <w:numFmt w:val="bullet"/>
      <w:lvlText w:val=""/>
      <w:lvlJc w:val="left"/>
      <w:pPr>
        <w:ind w:left="4590" w:hanging="360"/>
      </w:pPr>
      <w:rPr>
        <w:rFonts w:ascii="Symbol" w:hAnsi="Symbol" w:hint="default"/>
      </w:rPr>
    </w:lvl>
    <w:lvl w:ilvl="7" w:tplc="2B666660" w:tentative="1">
      <w:start w:val="1"/>
      <w:numFmt w:val="bullet"/>
      <w:lvlText w:val="o"/>
      <w:lvlJc w:val="left"/>
      <w:pPr>
        <w:ind w:left="5310" w:hanging="360"/>
      </w:pPr>
      <w:rPr>
        <w:rFonts w:ascii="Courier New" w:hAnsi="Courier New" w:cs="Courier New" w:hint="default"/>
      </w:rPr>
    </w:lvl>
    <w:lvl w:ilvl="8" w:tplc="06485418" w:tentative="1">
      <w:start w:val="1"/>
      <w:numFmt w:val="bullet"/>
      <w:lvlText w:val=""/>
      <w:lvlJc w:val="left"/>
      <w:pPr>
        <w:ind w:left="6030" w:hanging="360"/>
      </w:pPr>
      <w:rPr>
        <w:rFonts w:ascii="Wingdings" w:hAnsi="Wingdings" w:hint="default"/>
      </w:rPr>
    </w:lvl>
  </w:abstractNum>
  <w:abstractNum w:abstractNumId="10">
    <w:nsid w:val="64EF73D0"/>
    <w:multiLevelType w:val="multilevel"/>
    <w:tmpl w:val="71DED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4D165E"/>
    <w:multiLevelType w:val="multilevel"/>
    <w:tmpl w:val="AF88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FF31D6F"/>
    <w:multiLevelType w:val="multilevel"/>
    <w:tmpl w:val="B78A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4A7FBD"/>
    <w:multiLevelType w:val="hybridMultilevel"/>
    <w:tmpl w:val="FEF20E80"/>
    <w:lvl w:ilvl="0" w:tplc="5E0A0274">
      <w:start w:val="1"/>
      <w:numFmt w:val="decimal"/>
      <w:lvlText w:val="%1."/>
      <w:lvlJc w:val="left"/>
      <w:pPr>
        <w:ind w:left="720" w:hanging="360"/>
      </w:pPr>
      <w:rPr>
        <w:rFonts w:hint="default"/>
      </w:rPr>
    </w:lvl>
    <w:lvl w:ilvl="1" w:tplc="69C87466" w:tentative="1">
      <w:start w:val="1"/>
      <w:numFmt w:val="lowerLetter"/>
      <w:lvlText w:val="%2."/>
      <w:lvlJc w:val="left"/>
      <w:pPr>
        <w:ind w:left="1440" w:hanging="360"/>
      </w:pPr>
    </w:lvl>
    <w:lvl w:ilvl="2" w:tplc="EC643588" w:tentative="1">
      <w:start w:val="1"/>
      <w:numFmt w:val="lowerRoman"/>
      <w:lvlText w:val="%3."/>
      <w:lvlJc w:val="right"/>
      <w:pPr>
        <w:ind w:left="2160" w:hanging="180"/>
      </w:pPr>
    </w:lvl>
    <w:lvl w:ilvl="3" w:tplc="2C949E40" w:tentative="1">
      <w:start w:val="1"/>
      <w:numFmt w:val="decimal"/>
      <w:lvlText w:val="%4."/>
      <w:lvlJc w:val="left"/>
      <w:pPr>
        <w:ind w:left="2880" w:hanging="360"/>
      </w:pPr>
    </w:lvl>
    <w:lvl w:ilvl="4" w:tplc="95127A2E" w:tentative="1">
      <w:start w:val="1"/>
      <w:numFmt w:val="lowerLetter"/>
      <w:lvlText w:val="%5."/>
      <w:lvlJc w:val="left"/>
      <w:pPr>
        <w:ind w:left="3600" w:hanging="360"/>
      </w:pPr>
    </w:lvl>
    <w:lvl w:ilvl="5" w:tplc="99700882" w:tentative="1">
      <w:start w:val="1"/>
      <w:numFmt w:val="lowerRoman"/>
      <w:lvlText w:val="%6."/>
      <w:lvlJc w:val="right"/>
      <w:pPr>
        <w:ind w:left="4320" w:hanging="180"/>
      </w:pPr>
    </w:lvl>
    <w:lvl w:ilvl="6" w:tplc="A12699FA" w:tentative="1">
      <w:start w:val="1"/>
      <w:numFmt w:val="decimal"/>
      <w:lvlText w:val="%7."/>
      <w:lvlJc w:val="left"/>
      <w:pPr>
        <w:ind w:left="5040" w:hanging="360"/>
      </w:pPr>
    </w:lvl>
    <w:lvl w:ilvl="7" w:tplc="B0FADA8C" w:tentative="1">
      <w:start w:val="1"/>
      <w:numFmt w:val="lowerLetter"/>
      <w:lvlText w:val="%8."/>
      <w:lvlJc w:val="left"/>
      <w:pPr>
        <w:ind w:left="5760" w:hanging="360"/>
      </w:pPr>
    </w:lvl>
    <w:lvl w:ilvl="8" w:tplc="E59C1FD2" w:tentative="1">
      <w:start w:val="1"/>
      <w:numFmt w:val="lowerRoman"/>
      <w:lvlText w:val="%9."/>
      <w:lvlJc w:val="right"/>
      <w:pPr>
        <w:ind w:left="6480" w:hanging="180"/>
      </w:pPr>
    </w:lvl>
  </w:abstractNum>
  <w:abstractNum w:abstractNumId="15">
    <w:nsid w:val="765E39C5"/>
    <w:multiLevelType w:val="hybridMultilevel"/>
    <w:tmpl w:val="F37ED7FC"/>
    <w:lvl w:ilvl="0" w:tplc="247283A2">
      <w:start w:val="1"/>
      <w:numFmt w:val="decimal"/>
      <w:lvlText w:val="%1."/>
      <w:lvlJc w:val="left"/>
      <w:pPr>
        <w:ind w:left="720" w:hanging="360"/>
      </w:pPr>
      <w:rPr>
        <w:rFonts w:hint="default"/>
      </w:rPr>
    </w:lvl>
    <w:lvl w:ilvl="1" w:tplc="3CB0B236" w:tentative="1">
      <w:start w:val="1"/>
      <w:numFmt w:val="lowerLetter"/>
      <w:lvlText w:val="%2."/>
      <w:lvlJc w:val="left"/>
      <w:pPr>
        <w:ind w:left="1440" w:hanging="360"/>
      </w:pPr>
    </w:lvl>
    <w:lvl w:ilvl="2" w:tplc="554A6524" w:tentative="1">
      <w:start w:val="1"/>
      <w:numFmt w:val="lowerRoman"/>
      <w:lvlText w:val="%3."/>
      <w:lvlJc w:val="right"/>
      <w:pPr>
        <w:ind w:left="2160" w:hanging="180"/>
      </w:pPr>
    </w:lvl>
    <w:lvl w:ilvl="3" w:tplc="7C36B06E" w:tentative="1">
      <w:start w:val="1"/>
      <w:numFmt w:val="decimal"/>
      <w:lvlText w:val="%4."/>
      <w:lvlJc w:val="left"/>
      <w:pPr>
        <w:ind w:left="2880" w:hanging="360"/>
      </w:pPr>
    </w:lvl>
    <w:lvl w:ilvl="4" w:tplc="149A94E4" w:tentative="1">
      <w:start w:val="1"/>
      <w:numFmt w:val="lowerLetter"/>
      <w:lvlText w:val="%5."/>
      <w:lvlJc w:val="left"/>
      <w:pPr>
        <w:ind w:left="3600" w:hanging="360"/>
      </w:pPr>
    </w:lvl>
    <w:lvl w:ilvl="5" w:tplc="56243216" w:tentative="1">
      <w:start w:val="1"/>
      <w:numFmt w:val="lowerRoman"/>
      <w:lvlText w:val="%6."/>
      <w:lvlJc w:val="right"/>
      <w:pPr>
        <w:ind w:left="4320" w:hanging="180"/>
      </w:pPr>
    </w:lvl>
    <w:lvl w:ilvl="6" w:tplc="C48260FC" w:tentative="1">
      <w:start w:val="1"/>
      <w:numFmt w:val="decimal"/>
      <w:lvlText w:val="%7."/>
      <w:lvlJc w:val="left"/>
      <w:pPr>
        <w:ind w:left="5040" w:hanging="360"/>
      </w:pPr>
    </w:lvl>
    <w:lvl w:ilvl="7" w:tplc="075A701C" w:tentative="1">
      <w:start w:val="1"/>
      <w:numFmt w:val="lowerLetter"/>
      <w:lvlText w:val="%8."/>
      <w:lvlJc w:val="left"/>
      <w:pPr>
        <w:ind w:left="5760" w:hanging="360"/>
      </w:pPr>
    </w:lvl>
    <w:lvl w:ilvl="8" w:tplc="4AC85902" w:tentative="1">
      <w:start w:val="1"/>
      <w:numFmt w:val="lowerRoman"/>
      <w:lvlText w:val="%9."/>
      <w:lvlJc w:val="right"/>
      <w:pPr>
        <w:ind w:left="6480" w:hanging="180"/>
      </w:pPr>
    </w:lvl>
  </w:abstractNum>
  <w:abstractNum w:abstractNumId="16">
    <w:nsid w:val="7EB40AB9"/>
    <w:multiLevelType w:val="hybridMultilevel"/>
    <w:tmpl w:val="7E8E9B90"/>
    <w:lvl w:ilvl="0" w:tplc="FE78DE3E">
      <w:start w:val="1"/>
      <w:numFmt w:val="decimal"/>
      <w:lvlText w:val="%1."/>
      <w:lvlJc w:val="left"/>
      <w:pPr>
        <w:ind w:left="720" w:hanging="360"/>
      </w:pPr>
      <w:rPr>
        <w:rFonts w:hint="default"/>
      </w:rPr>
    </w:lvl>
    <w:lvl w:ilvl="1" w:tplc="B210A0FC" w:tentative="1">
      <w:start w:val="1"/>
      <w:numFmt w:val="lowerLetter"/>
      <w:lvlText w:val="%2."/>
      <w:lvlJc w:val="left"/>
      <w:pPr>
        <w:ind w:left="1440" w:hanging="360"/>
      </w:pPr>
    </w:lvl>
    <w:lvl w:ilvl="2" w:tplc="665E7D82" w:tentative="1">
      <w:start w:val="1"/>
      <w:numFmt w:val="lowerRoman"/>
      <w:lvlText w:val="%3."/>
      <w:lvlJc w:val="right"/>
      <w:pPr>
        <w:ind w:left="2160" w:hanging="180"/>
      </w:pPr>
    </w:lvl>
    <w:lvl w:ilvl="3" w:tplc="4DC63DE4" w:tentative="1">
      <w:start w:val="1"/>
      <w:numFmt w:val="decimal"/>
      <w:lvlText w:val="%4."/>
      <w:lvlJc w:val="left"/>
      <w:pPr>
        <w:ind w:left="2880" w:hanging="360"/>
      </w:pPr>
    </w:lvl>
    <w:lvl w:ilvl="4" w:tplc="B6CADB60" w:tentative="1">
      <w:start w:val="1"/>
      <w:numFmt w:val="lowerLetter"/>
      <w:lvlText w:val="%5."/>
      <w:lvlJc w:val="left"/>
      <w:pPr>
        <w:ind w:left="3600" w:hanging="360"/>
      </w:pPr>
    </w:lvl>
    <w:lvl w:ilvl="5" w:tplc="7BA04D6E" w:tentative="1">
      <w:start w:val="1"/>
      <w:numFmt w:val="lowerRoman"/>
      <w:lvlText w:val="%6."/>
      <w:lvlJc w:val="right"/>
      <w:pPr>
        <w:ind w:left="4320" w:hanging="180"/>
      </w:pPr>
    </w:lvl>
    <w:lvl w:ilvl="6" w:tplc="0D04D6C0" w:tentative="1">
      <w:start w:val="1"/>
      <w:numFmt w:val="decimal"/>
      <w:lvlText w:val="%7."/>
      <w:lvlJc w:val="left"/>
      <w:pPr>
        <w:ind w:left="5040" w:hanging="360"/>
      </w:pPr>
    </w:lvl>
    <w:lvl w:ilvl="7" w:tplc="290C2A88" w:tentative="1">
      <w:start w:val="1"/>
      <w:numFmt w:val="lowerLetter"/>
      <w:lvlText w:val="%8."/>
      <w:lvlJc w:val="left"/>
      <w:pPr>
        <w:ind w:left="5760" w:hanging="360"/>
      </w:pPr>
    </w:lvl>
    <w:lvl w:ilvl="8" w:tplc="1D9C3F4E" w:tentative="1">
      <w:start w:val="1"/>
      <w:numFmt w:val="lowerRoman"/>
      <w:lvlText w:val="%9."/>
      <w:lvlJc w:val="right"/>
      <w:pPr>
        <w:ind w:left="6480" w:hanging="180"/>
      </w:pPr>
    </w:lvl>
  </w:abstractNum>
  <w:abstractNum w:abstractNumId="17">
    <w:nsid w:val="7F6937F6"/>
    <w:multiLevelType w:val="hybridMultilevel"/>
    <w:tmpl w:val="4E8A547E"/>
    <w:lvl w:ilvl="0" w:tplc="AEA09F64">
      <w:start w:val="1"/>
      <w:numFmt w:val="bullet"/>
      <w:lvlText w:val=""/>
      <w:lvlJc w:val="left"/>
      <w:pPr>
        <w:ind w:left="720" w:hanging="360"/>
      </w:pPr>
      <w:rPr>
        <w:rFonts w:ascii="Symbol" w:hAnsi="Symbol" w:hint="default"/>
      </w:rPr>
    </w:lvl>
    <w:lvl w:ilvl="1" w:tplc="54A47CBA" w:tentative="1">
      <w:start w:val="1"/>
      <w:numFmt w:val="bullet"/>
      <w:lvlText w:val="o"/>
      <w:lvlJc w:val="left"/>
      <w:pPr>
        <w:ind w:left="1440" w:hanging="360"/>
      </w:pPr>
      <w:rPr>
        <w:rFonts w:ascii="Courier New" w:hAnsi="Courier New" w:cs="Courier New" w:hint="default"/>
      </w:rPr>
    </w:lvl>
    <w:lvl w:ilvl="2" w:tplc="59428F30" w:tentative="1">
      <w:start w:val="1"/>
      <w:numFmt w:val="bullet"/>
      <w:lvlText w:val=""/>
      <w:lvlJc w:val="left"/>
      <w:pPr>
        <w:ind w:left="2160" w:hanging="360"/>
      </w:pPr>
      <w:rPr>
        <w:rFonts w:ascii="Wingdings" w:hAnsi="Wingdings" w:hint="default"/>
      </w:rPr>
    </w:lvl>
    <w:lvl w:ilvl="3" w:tplc="ABC4E99A" w:tentative="1">
      <w:start w:val="1"/>
      <w:numFmt w:val="bullet"/>
      <w:lvlText w:val=""/>
      <w:lvlJc w:val="left"/>
      <w:pPr>
        <w:ind w:left="2880" w:hanging="360"/>
      </w:pPr>
      <w:rPr>
        <w:rFonts w:ascii="Symbol" w:hAnsi="Symbol" w:hint="default"/>
      </w:rPr>
    </w:lvl>
    <w:lvl w:ilvl="4" w:tplc="6AFCA880" w:tentative="1">
      <w:start w:val="1"/>
      <w:numFmt w:val="bullet"/>
      <w:lvlText w:val="o"/>
      <w:lvlJc w:val="left"/>
      <w:pPr>
        <w:ind w:left="3600" w:hanging="360"/>
      </w:pPr>
      <w:rPr>
        <w:rFonts w:ascii="Courier New" w:hAnsi="Courier New" w:cs="Courier New" w:hint="default"/>
      </w:rPr>
    </w:lvl>
    <w:lvl w:ilvl="5" w:tplc="E2B830EE" w:tentative="1">
      <w:start w:val="1"/>
      <w:numFmt w:val="bullet"/>
      <w:lvlText w:val=""/>
      <w:lvlJc w:val="left"/>
      <w:pPr>
        <w:ind w:left="4320" w:hanging="360"/>
      </w:pPr>
      <w:rPr>
        <w:rFonts w:ascii="Wingdings" w:hAnsi="Wingdings" w:hint="default"/>
      </w:rPr>
    </w:lvl>
    <w:lvl w:ilvl="6" w:tplc="A992ED56" w:tentative="1">
      <w:start w:val="1"/>
      <w:numFmt w:val="bullet"/>
      <w:lvlText w:val=""/>
      <w:lvlJc w:val="left"/>
      <w:pPr>
        <w:ind w:left="5040" w:hanging="360"/>
      </w:pPr>
      <w:rPr>
        <w:rFonts w:ascii="Symbol" w:hAnsi="Symbol" w:hint="default"/>
      </w:rPr>
    </w:lvl>
    <w:lvl w:ilvl="7" w:tplc="830837C0" w:tentative="1">
      <w:start w:val="1"/>
      <w:numFmt w:val="bullet"/>
      <w:lvlText w:val="o"/>
      <w:lvlJc w:val="left"/>
      <w:pPr>
        <w:ind w:left="5760" w:hanging="360"/>
      </w:pPr>
      <w:rPr>
        <w:rFonts w:ascii="Courier New" w:hAnsi="Courier New" w:cs="Courier New" w:hint="default"/>
      </w:rPr>
    </w:lvl>
    <w:lvl w:ilvl="8" w:tplc="0C4C27DE"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0"/>
  </w:num>
  <w:num w:numId="4">
    <w:abstractNumId w:val="9"/>
  </w:num>
  <w:num w:numId="5">
    <w:abstractNumId w:val="12"/>
  </w:num>
  <w:num w:numId="6">
    <w:abstractNumId w:val="8"/>
  </w:num>
  <w:num w:numId="7">
    <w:abstractNumId w:val="2"/>
  </w:num>
  <w:num w:numId="8">
    <w:abstractNumId w:val="17"/>
  </w:num>
  <w:num w:numId="9">
    <w:abstractNumId w:val="11"/>
  </w:num>
  <w:num w:numId="10">
    <w:abstractNumId w:val="3"/>
  </w:num>
  <w:num w:numId="11">
    <w:abstractNumId w:val="5"/>
  </w:num>
  <w:num w:numId="12">
    <w:abstractNumId w:val="0"/>
  </w:num>
  <w:num w:numId="13">
    <w:abstractNumId w:val="6"/>
  </w:num>
  <w:num w:numId="14">
    <w:abstractNumId w:val="4"/>
  </w:num>
  <w:num w:numId="15">
    <w:abstractNumId w:val="7"/>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xMbEwtbA0NgRRSjpKwanFxZn5eSAFJrUALTa4xiwAAAA="/>
  </w:docVars>
  <w:rsids>
    <w:rsidRoot w:val="00432EDA"/>
    <w:rsid w:val="0001730E"/>
    <w:rsid w:val="00170878"/>
    <w:rsid w:val="001B6535"/>
    <w:rsid w:val="001B7A20"/>
    <w:rsid w:val="002856B7"/>
    <w:rsid w:val="002C00D3"/>
    <w:rsid w:val="002D7264"/>
    <w:rsid w:val="002F3C43"/>
    <w:rsid w:val="0034742A"/>
    <w:rsid w:val="00377E5B"/>
    <w:rsid w:val="003A4FB6"/>
    <w:rsid w:val="003D04E4"/>
    <w:rsid w:val="00427F49"/>
    <w:rsid w:val="00432EDA"/>
    <w:rsid w:val="0044392A"/>
    <w:rsid w:val="00463571"/>
    <w:rsid w:val="00467378"/>
    <w:rsid w:val="004A54B5"/>
    <w:rsid w:val="004C26CC"/>
    <w:rsid w:val="004F1917"/>
    <w:rsid w:val="0054604E"/>
    <w:rsid w:val="00546BB4"/>
    <w:rsid w:val="00553866"/>
    <w:rsid w:val="00557AA0"/>
    <w:rsid w:val="00570758"/>
    <w:rsid w:val="00574177"/>
    <w:rsid w:val="005870D2"/>
    <w:rsid w:val="005F6649"/>
    <w:rsid w:val="0060737B"/>
    <w:rsid w:val="00620E25"/>
    <w:rsid w:val="00654FFE"/>
    <w:rsid w:val="00692ACA"/>
    <w:rsid w:val="006E0F98"/>
    <w:rsid w:val="007109C4"/>
    <w:rsid w:val="0072078D"/>
    <w:rsid w:val="0078199D"/>
    <w:rsid w:val="007B22CA"/>
    <w:rsid w:val="007D6C46"/>
    <w:rsid w:val="007F051A"/>
    <w:rsid w:val="00826B4D"/>
    <w:rsid w:val="00833E04"/>
    <w:rsid w:val="00851BB8"/>
    <w:rsid w:val="00866283"/>
    <w:rsid w:val="00894AB0"/>
    <w:rsid w:val="008D0E6A"/>
    <w:rsid w:val="008D21AE"/>
    <w:rsid w:val="00923CD0"/>
    <w:rsid w:val="00944B74"/>
    <w:rsid w:val="00975F61"/>
    <w:rsid w:val="009E68C3"/>
    <w:rsid w:val="009F7E51"/>
    <w:rsid w:val="00A47E91"/>
    <w:rsid w:val="00AD22FF"/>
    <w:rsid w:val="00AF0611"/>
    <w:rsid w:val="00B52544"/>
    <w:rsid w:val="00B6165E"/>
    <w:rsid w:val="00B6734D"/>
    <w:rsid w:val="00B87FEA"/>
    <w:rsid w:val="00BB3438"/>
    <w:rsid w:val="00C0054B"/>
    <w:rsid w:val="00C14338"/>
    <w:rsid w:val="00C561DE"/>
    <w:rsid w:val="00C63FBF"/>
    <w:rsid w:val="00C84A94"/>
    <w:rsid w:val="00C8638C"/>
    <w:rsid w:val="00CF36DA"/>
    <w:rsid w:val="00D02E63"/>
    <w:rsid w:val="00D405BD"/>
    <w:rsid w:val="00D52852"/>
    <w:rsid w:val="00D53ECE"/>
    <w:rsid w:val="00D863B5"/>
    <w:rsid w:val="00DA17A2"/>
    <w:rsid w:val="00DB369B"/>
    <w:rsid w:val="00E16381"/>
    <w:rsid w:val="00E2150C"/>
    <w:rsid w:val="00E5432D"/>
    <w:rsid w:val="00E61E72"/>
    <w:rsid w:val="00EA526F"/>
    <w:rsid w:val="00EC2812"/>
    <w:rsid w:val="00EF36E5"/>
    <w:rsid w:val="00F15B80"/>
    <w:rsid w:val="00FB7579"/>
    <w:rsid w:val="00FC1980"/>
    <w:rsid w:val="00FC742B"/>
    <w:rsid w:val="00FD47F9"/>
    <w:rsid w:val="00FF5280"/>
    <w:rsid w:val="099B41D5"/>
    <w:rsid w:val="56822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EDA"/>
    <w:pPr>
      <w:widowControl w:val="0"/>
    </w:pPr>
    <w:rPr>
      <w:rFonts w:ascii="Arial" w:eastAsia="Times New Roman" w:hAnsi="Arial"/>
      <w:szCs w:val="24"/>
    </w:rPr>
  </w:style>
  <w:style w:type="paragraph" w:styleId="Heading1">
    <w:name w:val="heading 1"/>
    <w:basedOn w:val="Normal"/>
    <w:next w:val="Normal"/>
    <w:link w:val="Heading1Char"/>
    <w:qFormat/>
    <w:rsid w:val="00AD22FF"/>
    <w:pPr>
      <w:keepNext/>
      <w:widowControl/>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32EDA"/>
    <w:rPr>
      <w:szCs w:val="20"/>
    </w:rPr>
  </w:style>
  <w:style w:type="character" w:customStyle="1" w:styleId="CommentTextChar">
    <w:name w:val="Comment Text Char"/>
    <w:link w:val="CommentText"/>
    <w:uiPriority w:val="99"/>
    <w:rsid w:val="00432EDA"/>
    <w:rPr>
      <w:rFonts w:ascii="Arial" w:eastAsia="Times New Roman" w:hAnsi="Arial" w:cs="Times New Roman"/>
      <w:sz w:val="20"/>
      <w:szCs w:val="20"/>
    </w:rPr>
  </w:style>
  <w:style w:type="table" w:styleId="TableGrid">
    <w:name w:val="Table Grid"/>
    <w:basedOn w:val="TableNormal"/>
    <w:uiPriority w:val="39"/>
    <w:rsid w:val="00432E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1B6535"/>
    <w:rPr>
      <w:sz w:val="16"/>
      <w:szCs w:val="16"/>
    </w:rPr>
  </w:style>
  <w:style w:type="paragraph" w:styleId="CommentSubject">
    <w:name w:val="annotation subject"/>
    <w:basedOn w:val="CommentText"/>
    <w:next w:val="CommentText"/>
    <w:link w:val="CommentSubjectChar"/>
    <w:uiPriority w:val="99"/>
    <w:semiHidden/>
    <w:unhideWhenUsed/>
    <w:rsid w:val="001B6535"/>
    <w:rPr>
      <w:b/>
      <w:bCs/>
    </w:rPr>
  </w:style>
  <w:style w:type="character" w:customStyle="1" w:styleId="CommentSubjectChar">
    <w:name w:val="Comment Subject Char"/>
    <w:link w:val="CommentSubject"/>
    <w:uiPriority w:val="99"/>
    <w:semiHidden/>
    <w:rsid w:val="001B6535"/>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1B6535"/>
    <w:rPr>
      <w:rFonts w:ascii="Segoe UI" w:hAnsi="Segoe UI" w:cs="Segoe UI"/>
      <w:sz w:val="18"/>
      <w:szCs w:val="18"/>
    </w:rPr>
  </w:style>
  <w:style w:type="character" w:customStyle="1" w:styleId="BalloonTextChar">
    <w:name w:val="Balloon Text Char"/>
    <w:link w:val="BalloonText"/>
    <w:uiPriority w:val="99"/>
    <w:semiHidden/>
    <w:rsid w:val="001B6535"/>
    <w:rPr>
      <w:rFonts w:ascii="Segoe UI" w:eastAsia="Times New Roman" w:hAnsi="Segoe UI" w:cs="Segoe UI"/>
      <w:sz w:val="18"/>
      <w:szCs w:val="18"/>
    </w:rPr>
  </w:style>
  <w:style w:type="character" w:customStyle="1" w:styleId="Heading1Char">
    <w:name w:val="Heading 1 Char"/>
    <w:link w:val="Heading1"/>
    <w:rsid w:val="00AD22FF"/>
    <w:rPr>
      <w:rFonts w:ascii="Arial" w:eastAsia="Times New Roman" w:hAnsi="Arial" w:cs="Arial"/>
      <w:b/>
      <w:bCs/>
      <w:kern w:val="32"/>
      <w:sz w:val="32"/>
      <w:szCs w:val="32"/>
    </w:rPr>
  </w:style>
  <w:style w:type="paragraph" w:customStyle="1" w:styleId="UPhxHeading1">
    <w:name w:val="UPhx Heading 1"/>
    <w:link w:val="UPhxHeading1Char"/>
    <w:rsid w:val="00AD22FF"/>
    <w:pPr>
      <w:keepNext/>
      <w:pageBreakBefore/>
      <w:pBdr>
        <w:bottom w:val="single" w:sz="8" w:space="1" w:color="auto"/>
      </w:pBdr>
      <w:spacing w:before="240" w:after="60"/>
      <w:outlineLvl w:val="0"/>
    </w:pPr>
    <w:rPr>
      <w:rFonts w:ascii="Arial" w:eastAsia="Times New Roman" w:hAnsi="Arial"/>
      <w:i/>
      <w:sz w:val="36"/>
    </w:rPr>
  </w:style>
  <w:style w:type="character" w:customStyle="1" w:styleId="UPhxHeading1Char">
    <w:name w:val="UPhx Heading 1 Char"/>
    <w:link w:val="UPhxHeading1"/>
    <w:rsid w:val="00AD22FF"/>
    <w:rPr>
      <w:rFonts w:ascii="Arial" w:eastAsia="Times New Roman" w:hAnsi="Arial" w:cs="Times New Roman"/>
      <w:i/>
      <w:sz w:val="36"/>
      <w:szCs w:val="20"/>
    </w:rPr>
  </w:style>
  <w:style w:type="character" w:styleId="Emphasis">
    <w:name w:val="Emphasis"/>
    <w:qFormat/>
    <w:rsid w:val="00AD22FF"/>
    <w:rPr>
      <w:i/>
      <w:iCs/>
    </w:rPr>
  </w:style>
  <w:style w:type="paragraph" w:styleId="Header">
    <w:name w:val="header"/>
    <w:basedOn w:val="Normal"/>
    <w:link w:val="HeaderChar"/>
    <w:uiPriority w:val="99"/>
    <w:unhideWhenUsed/>
    <w:rsid w:val="00AD22FF"/>
    <w:pPr>
      <w:tabs>
        <w:tab w:val="center" w:pos="4680"/>
        <w:tab w:val="right" w:pos="9360"/>
      </w:tabs>
    </w:pPr>
  </w:style>
  <w:style w:type="character" w:customStyle="1" w:styleId="HeaderChar">
    <w:name w:val="Header Char"/>
    <w:link w:val="Header"/>
    <w:uiPriority w:val="99"/>
    <w:rsid w:val="00AD22FF"/>
    <w:rPr>
      <w:rFonts w:ascii="Arial" w:eastAsia="Times New Roman" w:hAnsi="Arial" w:cs="Times New Roman"/>
      <w:sz w:val="20"/>
      <w:szCs w:val="24"/>
    </w:rPr>
  </w:style>
  <w:style w:type="paragraph" w:styleId="Footer">
    <w:name w:val="footer"/>
    <w:basedOn w:val="Normal"/>
    <w:link w:val="FooterChar"/>
    <w:unhideWhenUsed/>
    <w:rsid w:val="00AD22FF"/>
    <w:pPr>
      <w:tabs>
        <w:tab w:val="center" w:pos="4680"/>
        <w:tab w:val="right" w:pos="9360"/>
      </w:tabs>
    </w:pPr>
  </w:style>
  <w:style w:type="character" w:customStyle="1" w:styleId="FooterChar">
    <w:name w:val="Footer Char"/>
    <w:link w:val="Footer"/>
    <w:rsid w:val="00AD22FF"/>
    <w:rPr>
      <w:rFonts w:ascii="Arial" w:eastAsia="Times New Roman" w:hAnsi="Arial" w:cs="Times New Roman"/>
      <w:sz w:val="20"/>
      <w:szCs w:val="24"/>
    </w:rPr>
  </w:style>
  <w:style w:type="paragraph" w:customStyle="1" w:styleId="AssignmentsLevel1">
    <w:name w:val="Assignments Level 1"/>
    <w:basedOn w:val="Normal"/>
    <w:link w:val="AssignmentsLevel1Char"/>
    <w:qFormat/>
    <w:rsid w:val="00C8638C"/>
    <w:rPr>
      <w:rFonts w:cs="Arial"/>
      <w:szCs w:val="20"/>
    </w:rPr>
  </w:style>
  <w:style w:type="character" w:customStyle="1" w:styleId="AssignmentsLevel1Char">
    <w:name w:val="Assignments Level 1 Char"/>
    <w:link w:val="AssignmentsLevel1"/>
    <w:rsid w:val="00C8638C"/>
    <w:rPr>
      <w:rFonts w:ascii="Arial" w:eastAsia="Times New Roman" w:hAnsi="Arial" w:cs="Arial"/>
    </w:rPr>
  </w:style>
  <w:style w:type="paragraph" w:customStyle="1" w:styleId="UPhxNumberingHeading">
    <w:name w:val="UPhx Numbering Heading"/>
    <w:rsid w:val="0054604E"/>
    <w:pPr>
      <w:numPr>
        <w:numId w:val="5"/>
      </w:numPr>
      <w:tabs>
        <w:tab w:val="left" w:pos="360"/>
      </w:tabs>
      <w:spacing w:before="180"/>
      <w:outlineLvl w:val="0"/>
    </w:pPr>
    <w:rPr>
      <w:rFonts w:ascii="Arial" w:eastAsia="Times New Roman" w:hAnsi="Arial"/>
      <w:b/>
      <w:sz w:val="18"/>
    </w:rPr>
  </w:style>
  <w:style w:type="paragraph" w:customStyle="1" w:styleId="UPhxNumberedList1">
    <w:name w:val="UPhx Numbered List 1"/>
    <w:basedOn w:val="UPhxNumberingHeading"/>
    <w:rsid w:val="0054604E"/>
    <w:pPr>
      <w:numPr>
        <w:ilvl w:val="1"/>
      </w:numPr>
      <w:spacing w:before="60" w:after="60"/>
    </w:pPr>
    <w:rPr>
      <w:b w:val="0"/>
      <w:sz w:val="20"/>
    </w:rPr>
  </w:style>
  <w:style w:type="paragraph" w:customStyle="1" w:styleId="UPhxNumberedList2">
    <w:name w:val="UPhx Numbered List 2"/>
    <w:basedOn w:val="UPhxNumberedList1"/>
    <w:rsid w:val="0054604E"/>
    <w:pPr>
      <w:numPr>
        <w:ilvl w:val="2"/>
      </w:numPr>
    </w:pPr>
  </w:style>
  <w:style w:type="paragraph" w:customStyle="1" w:styleId="UPhxNumberedList3">
    <w:name w:val="UPhx Numbered List 3"/>
    <w:basedOn w:val="UPhxNumberedList1"/>
    <w:rsid w:val="0054604E"/>
    <w:pPr>
      <w:numPr>
        <w:ilvl w:val="3"/>
      </w:numPr>
    </w:pPr>
  </w:style>
  <w:style w:type="paragraph" w:customStyle="1" w:styleId="UPhxNumberedList4">
    <w:name w:val="UPhx Numbered List 4"/>
    <w:basedOn w:val="UPhxNumberedList1"/>
    <w:rsid w:val="0054604E"/>
    <w:pPr>
      <w:numPr>
        <w:ilvl w:val="4"/>
      </w:numPr>
    </w:pPr>
  </w:style>
  <w:style w:type="paragraph" w:customStyle="1" w:styleId="UPhxNumberedList5">
    <w:name w:val="UPhx Numbered List 5"/>
    <w:basedOn w:val="UPhxNumberedList1"/>
    <w:rsid w:val="0054604E"/>
    <w:pPr>
      <w:numPr>
        <w:ilvl w:val="5"/>
      </w:numPr>
      <w:tabs>
        <w:tab w:val="left" w:pos="1800"/>
      </w:tabs>
    </w:pPr>
  </w:style>
  <w:style w:type="paragraph" w:customStyle="1" w:styleId="UPhxNumberedList6">
    <w:name w:val="UPhx Numbered List 6"/>
    <w:basedOn w:val="UPhxNumberedList1"/>
    <w:rsid w:val="0054604E"/>
    <w:pPr>
      <w:numPr>
        <w:ilvl w:val="6"/>
      </w:numPr>
      <w:tabs>
        <w:tab w:val="left" w:pos="2160"/>
      </w:tabs>
    </w:pPr>
  </w:style>
  <w:style w:type="paragraph" w:styleId="ListParagraph">
    <w:name w:val="List Paragraph"/>
    <w:basedOn w:val="Normal"/>
    <w:uiPriority w:val="34"/>
    <w:qFormat/>
    <w:rsid w:val="0054604E"/>
    <w:pPr>
      <w:widowControl/>
      <w:spacing w:after="200"/>
      <w:ind w:left="720"/>
      <w:contextualSpacing/>
    </w:pPr>
    <w:rPr>
      <w:rFonts w:asciiTheme="minorHAnsi" w:eastAsiaTheme="minorHAnsi" w:hAnsiTheme="minorHAnsi" w:cstheme="minorBid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EDA"/>
    <w:pPr>
      <w:widowControl w:val="0"/>
    </w:pPr>
    <w:rPr>
      <w:rFonts w:ascii="Arial" w:eastAsia="Times New Roman" w:hAnsi="Arial"/>
      <w:szCs w:val="24"/>
    </w:rPr>
  </w:style>
  <w:style w:type="paragraph" w:styleId="Heading1">
    <w:name w:val="heading 1"/>
    <w:basedOn w:val="Normal"/>
    <w:next w:val="Normal"/>
    <w:link w:val="Heading1Char"/>
    <w:qFormat/>
    <w:rsid w:val="00AD22FF"/>
    <w:pPr>
      <w:keepNext/>
      <w:widowControl/>
      <w:spacing w:before="240" w:after="60"/>
      <w:outlineLvl w:val="0"/>
    </w:pPr>
    <w:rPr>
      <w:rFonts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32EDA"/>
    <w:rPr>
      <w:szCs w:val="20"/>
    </w:rPr>
  </w:style>
  <w:style w:type="character" w:customStyle="1" w:styleId="CommentTextChar">
    <w:name w:val="Comment Text Char"/>
    <w:link w:val="CommentText"/>
    <w:uiPriority w:val="99"/>
    <w:rsid w:val="00432EDA"/>
    <w:rPr>
      <w:rFonts w:ascii="Arial" w:eastAsia="Times New Roman" w:hAnsi="Arial" w:cs="Times New Roman"/>
      <w:sz w:val="20"/>
      <w:szCs w:val="20"/>
    </w:rPr>
  </w:style>
  <w:style w:type="table" w:styleId="TableGrid">
    <w:name w:val="Table Grid"/>
    <w:basedOn w:val="TableNormal"/>
    <w:uiPriority w:val="39"/>
    <w:rsid w:val="00432E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1B6535"/>
    <w:rPr>
      <w:sz w:val="16"/>
      <w:szCs w:val="16"/>
    </w:rPr>
  </w:style>
  <w:style w:type="paragraph" w:styleId="CommentSubject">
    <w:name w:val="annotation subject"/>
    <w:basedOn w:val="CommentText"/>
    <w:next w:val="CommentText"/>
    <w:link w:val="CommentSubjectChar"/>
    <w:uiPriority w:val="99"/>
    <w:semiHidden/>
    <w:unhideWhenUsed/>
    <w:rsid w:val="001B6535"/>
    <w:rPr>
      <w:b/>
      <w:bCs/>
    </w:rPr>
  </w:style>
  <w:style w:type="character" w:customStyle="1" w:styleId="CommentSubjectChar">
    <w:name w:val="Comment Subject Char"/>
    <w:link w:val="CommentSubject"/>
    <w:uiPriority w:val="99"/>
    <w:semiHidden/>
    <w:rsid w:val="001B6535"/>
    <w:rPr>
      <w:rFonts w:ascii="Arial" w:eastAsia="Times New Roman" w:hAnsi="Arial" w:cs="Times New Roman"/>
      <w:b/>
      <w:bCs/>
      <w:sz w:val="20"/>
      <w:szCs w:val="20"/>
    </w:rPr>
  </w:style>
  <w:style w:type="paragraph" w:styleId="BalloonText">
    <w:name w:val="Balloon Text"/>
    <w:basedOn w:val="Normal"/>
    <w:link w:val="BalloonTextChar"/>
    <w:uiPriority w:val="99"/>
    <w:semiHidden/>
    <w:unhideWhenUsed/>
    <w:rsid w:val="001B6535"/>
    <w:rPr>
      <w:rFonts w:ascii="Segoe UI" w:hAnsi="Segoe UI" w:cs="Segoe UI"/>
      <w:sz w:val="18"/>
      <w:szCs w:val="18"/>
    </w:rPr>
  </w:style>
  <w:style w:type="character" w:customStyle="1" w:styleId="BalloonTextChar">
    <w:name w:val="Balloon Text Char"/>
    <w:link w:val="BalloonText"/>
    <w:uiPriority w:val="99"/>
    <w:semiHidden/>
    <w:rsid w:val="001B6535"/>
    <w:rPr>
      <w:rFonts w:ascii="Segoe UI" w:eastAsia="Times New Roman" w:hAnsi="Segoe UI" w:cs="Segoe UI"/>
      <w:sz w:val="18"/>
      <w:szCs w:val="18"/>
    </w:rPr>
  </w:style>
  <w:style w:type="character" w:customStyle="1" w:styleId="Heading1Char">
    <w:name w:val="Heading 1 Char"/>
    <w:link w:val="Heading1"/>
    <w:rsid w:val="00AD22FF"/>
    <w:rPr>
      <w:rFonts w:ascii="Arial" w:eastAsia="Times New Roman" w:hAnsi="Arial" w:cs="Arial"/>
      <w:b/>
      <w:bCs/>
      <w:kern w:val="32"/>
      <w:sz w:val="32"/>
      <w:szCs w:val="32"/>
    </w:rPr>
  </w:style>
  <w:style w:type="paragraph" w:customStyle="1" w:styleId="UPhxHeading1">
    <w:name w:val="UPhx Heading 1"/>
    <w:link w:val="UPhxHeading1Char"/>
    <w:rsid w:val="00AD22FF"/>
    <w:pPr>
      <w:keepNext/>
      <w:pageBreakBefore/>
      <w:pBdr>
        <w:bottom w:val="single" w:sz="8" w:space="1" w:color="auto"/>
      </w:pBdr>
      <w:spacing w:before="240" w:after="60"/>
      <w:outlineLvl w:val="0"/>
    </w:pPr>
    <w:rPr>
      <w:rFonts w:ascii="Arial" w:eastAsia="Times New Roman" w:hAnsi="Arial"/>
      <w:i/>
      <w:sz w:val="36"/>
    </w:rPr>
  </w:style>
  <w:style w:type="character" w:customStyle="1" w:styleId="UPhxHeading1Char">
    <w:name w:val="UPhx Heading 1 Char"/>
    <w:link w:val="UPhxHeading1"/>
    <w:rsid w:val="00AD22FF"/>
    <w:rPr>
      <w:rFonts w:ascii="Arial" w:eastAsia="Times New Roman" w:hAnsi="Arial" w:cs="Times New Roman"/>
      <w:i/>
      <w:sz w:val="36"/>
      <w:szCs w:val="20"/>
    </w:rPr>
  </w:style>
  <w:style w:type="character" w:styleId="Emphasis">
    <w:name w:val="Emphasis"/>
    <w:qFormat/>
    <w:rsid w:val="00AD22FF"/>
    <w:rPr>
      <w:i/>
      <w:iCs/>
    </w:rPr>
  </w:style>
  <w:style w:type="paragraph" w:styleId="Header">
    <w:name w:val="header"/>
    <w:basedOn w:val="Normal"/>
    <w:link w:val="HeaderChar"/>
    <w:uiPriority w:val="99"/>
    <w:unhideWhenUsed/>
    <w:rsid w:val="00AD22FF"/>
    <w:pPr>
      <w:tabs>
        <w:tab w:val="center" w:pos="4680"/>
        <w:tab w:val="right" w:pos="9360"/>
      </w:tabs>
    </w:pPr>
  </w:style>
  <w:style w:type="character" w:customStyle="1" w:styleId="HeaderChar">
    <w:name w:val="Header Char"/>
    <w:link w:val="Header"/>
    <w:uiPriority w:val="99"/>
    <w:rsid w:val="00AD22FF"/>
    <w:rPr>
      <w:rFonts w:ascii="Arial" w:eastAsia="Times New Roman" w:hAnsi="Arial" w:cs="Times New Roman"/>
      <w:sz w:val="20"/>
      <w:szCs w:val="24"/>
    </w:rPr>
  </w:style>
  <w:style w:type="paragraph" w:styleId="Footer">
    <w:name w:val="footer"/>
    <w:basedOn w:val="Normal"/>
    <w:link w:val="FooterChar"/>
    <w:unhideWhenUsed/>
    <w:rsid w:val="00AD22FF"/>
    <w:pPr>
      <w:tabs>
        <w:tab w:val="center" w:pos="4680"/>
        <w:tab w:val="right" w:pos="9360"/>
      </w:tabs>
    </w:pPr>
  </w:style>
  <w:style w:type="character" w:customStyle="1" w:styleId="FooterChar">
    <w:name w:val="Footer Char"/>
    <w:link w:val="Footer"/>
    <w:rsid w:val="00AD22FF"/>
    <w:rPr>
      <w:rFonts w:ascii="Arial" w:eastAsia="Times New Roman" w:hAnsi="Arial" w:cs="Times New Roman"/>
      <w:sz w:val="20"/>
      <w:szCs w:val="24"/>
    </w:rPr>
  </w:style>
  <w:style w:type="paragraph" w:customStyle="1" w:styleId="AssignmentsLevel1">
    <w:name w:val="Assignments Level 1"/>
    <w:basedOn w:val="Normal"/>
    <w:link w:val="AssignmentsLevel1Char"/>
    <w:qFormat/>
    <w:rsid w:val="00C8638C"/>
    <w:rPr>
      <w:rFonts w:cs="Arial"/>
      <w:szCs w:val="20"/>
    </w:rPr>
  </w:style>
  <w:style w:type="character" w:customStyle="1" w:styleId="AssignmentsLevel1Char">
    <w:name w:val="Assignments Level 1 Char"/>
    <w:link w:val="AssignmentsLevel1"/>
    <w:rsid w:val="00C8638C"/>
    <w:rPr>
      <w:rFonts w:ascii="Arial" w:eastAsia="Times New Roman" w:hAnsi="Arial" w:cs="Arial"/>
    </w:rPr>
  </w:style>
  <w:style w:type="paragraph" w:customStyle="1" w:styleId="UPhxNumberingHeading">
    <w:name w:val="UPhx Numbering Heading"/>
    <w:rsid w:val="0054604E"/>
    <w:pPr>
      <w:numPr>
        <w:numId w:val="5"/>
      </w:numPr>
      <w:tabs>
        <w:tab w:val="left" w:pos="360"/>
      </w:tabs>
      <w:spacing w:before="180"/>
      <w:outlineLvl w:val="0"/>
    </w:pPr>
    <w:rPr>
      <w:rFonts w:ascii="Arial" w:eastAsia="Times New Roman" w:hAnsi="Arial"/>
      <w:b/>
      <w:sz w:val="18"/>
    </w:rPr>
  </w:style>
  <w:style w:type="paragraph" w:customStyle="1" w:styleId="UPhxNumberedList1">
    <w:name w:val="UPhx Numbered List 1"/>
    <w:basedOn w:val="UPhxNumberingHeading"/>
    <w:rsid w:val="0054604E"/>
    <w:pPr>
      <w:numPr>
        <w:ilvl w:val="1"/>
      </w:numPr>
      <w:spacing w:before="60" w:after="60"/>
    </w:pPr>
    <w:rPr>
      <w:b w:val="0"/>
      <w:sz w:val="20"/>
    </w:rPr>
  </w:style>
  <w:style w:type="paragraph" w:customStyle="1" w:styleId="UPhxNumberedList2">
    <w:name w:val="UPhx Numbered List 2"/>
    <w:basedOn w:val="UPhxNumberedList1"/>
    <w:rsid w:val="0054604E"/>
    <w:pPr>
      <w:numPr>
        <w:ilvl w:val="2"/>
      </w:numPr>
    </w:pPr>
  </w:style>
  <w:style w:type="paragraph" w:customStyle="1" w:styleId="UPhxNumberedList3">
    <w:name w:val="UPhx Numbered List 3"/>
    <w:basedOn w:val="UPhxNumberedList1"/>
    <w:rsid w:val="0054604E"/>
    <w:pPr>
      <w:numPr>
        <w:ilvl w:val="3"/>
      </w:numPr>
    </w:pPr>
  </w:style>
  <w:style w:type="paragraph" w:customStyle="1" w:styleId="UPhxNumberedList4">
    <w:name w:val="UPhx Numbered List 4"/>
    <w:basedOn w:val="UPhxNumberedList1"/>
    <w:rsid w:val="0054604E"/>
    <w:pPr>
      <w:numPr>
        <w:ilvl w:val="4"/>
      </w:numPr>
    </w:pPr>
  </w:style>
  <w:style w:type="paragraph" w:customStyle="1" w:styleId="UPhxNumberedList5">
    <w:name w:val="UPhx Numbered List 5"/>
    <w:basedOn w:val="UPhxNumberedList1"/>
    <w:rsid w:val="0054604E"/>
    <w:pPr>
      <w:numPr>
        <w:ilvl w:val="5"/>
      </w:numPr>
      <w:tabs>
        <w:tab w:val="left" w:pos="1800"/>
      </w:tabs>
    </w:pPr>
  </w:style>
  <w:style w:type="paragraph" w:customStyle="1" w:styleId="UPhxNumberedList6">
    <w:name w:val="UPhx Numbered List 6"/>
    <w:basedOn w:val="UPhxNumberedList1"/>
    <w:rsid w:val="0054604E"/>
    <w:pPr>
      <w:numPr>
        <w:ilvl w:val="6"/>
      </w:numPr>
      <w:tabs>
        <w:tab w:val="left" w:pos="2160"/>
      </w:tabs>
    </w:pPr>
  </w:style>
  <w:style w:type="paragraph" w:styleId="ListParagraph">
    <w:name w:val="List Paragraph"/>
    <w:basedOn w:val="Normal"/>
    <w:uiPriority w:val="34"/>
    <w:qFormat/>
    <w:rsid w:val="0054604E"/>
    <w:pPr>
      <w:widowControl/>
      <w:spacing w:after="200"/>
      <w:ind w:left="720"/>
      <w:contextualSpacing/>
    </w:pPr>
    <w:rPr>
      <w:rFonts w:asciiTheme="minorHAnsi" w:eastAsiaTheme="minorHAnsi" w:hAnsiTheme="minorHAnsi"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839C42-5102-4E99-B1D6-A9C9D30B1060}">
  <ds:schemaRefs>
    <ds:schemaRef ds:uri="http://schemas.microsoft.com/office/2006/metadata/properties"/>
    <ds:schemaRef ds:uri="http://schemas.microsoft.com/office/infopath/2007/PartnerControls"/>
    <ds:schemaRef ds:uri="c3da832f-3ecf-443d-91e7-99457f1877f8"/>
  </ds:schemaRefs>
</ds:datastoreItem>
</file>

<file path=customXml/itemProps2.xml><?xml version="1.0" encoding="utf-8"?>
<ds:datastoreItem xmlns:ds="http://schemas.openxmlformats.org/officeDocument/2006/customXml" ds:itemID="{F09E6032-4ABD-4000-971D-743D1348B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05602A-89FA-48D5-BEC0-DDB27CA155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Apollo Group</Company>
  <LinksUpToDate>false</LinksUpToDate>
  <CharactersWithSpaces>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Madelyn Davis</dc:creator>
  <cp:lastModifiedBy>User</cp:lastModifiedBy>
  <cp:revision>13</cp:revision>
  <dcterms:created xsi:type="dcterms:W3CDTF">2020-03-26T19:11:00Z</dcterms:created>
  <dcterms:modified xsi:type="dcterms:W3CDTF">2020-03-28T13:29:00Z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